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10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Control de concurrencia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+ Live SQL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Escenarios de concurrencia del PI documentados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doble reserva y stock negativo.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Autónoma: escenarios + mitigacion SQL.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2 escenarios concurrencia T1/T2 + mitigacion.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Narrar T1/T2 sobre Cita/Insumo.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Describir escenario doble reserva con tiempos T1/T2.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Describir escenario doble descuento de stock.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mitigacion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Anadir seccion al informe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corto: 2 escenarios (cita doble / stock) + mitigacion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Doble reserva.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Doble stock.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Mitigacion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Sección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Tiempos claros?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Mitigacion SQL concreta?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Conecta con procs?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documenta los dos escenarios de concurrencia del PI (doble reserva de franja y doble descuento de stock), implementa y prueba las mitigaciones que si son verificables en una sola sesion y explica el limite del entorno.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Escenario de doble reserva con linea de tiempo T1/T2.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Reproducir la doble reserva y cerrarla con una restriccion.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Doble descuento de stock: bloqueo explicito y actualizacion condicional.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Niveles de aislamiento y anomalias en PostgreSQL.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Informe de concurrencia del PI y limites de la verificacion.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