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Optimizacion de consultas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DB Fiddle / SQLTest.online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Primera pareja de consultas antes/despues del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optimizar el propio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y justificar, no solo decir lento.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Pareja consultas antes/después + justificación.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Citas del dia / historial mascota.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Tomar 1 consulta real del PI (citas del dia /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version antes e ineficiente o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despues y justificar 3 cambios.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06_opt_antes.sql / 06_opt_despues.sql en la carpeta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2 consultas (antes/despues) + justificacion (media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Consulta real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Version después.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cambios.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Archivos SQL.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Sin SELECT *?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Filtro temprano?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Cuello de botella nombrado?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reescribe dos consultas reales del PI con antipatrones, mide la mejora con EXPLAIN ANALYZE sobre 30.000 citas y justifica cada cambio en el informe del proyecto.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Reescribir la consulta de agenda del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Medir con EXPLAIN ANALYZE: la evidencia del antes/despues.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Matar la subconsulta correlacionada del reporte de duenos.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Antipatrones de consulta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 tecnica del antes/despues (media pagina).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