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160"/>
        <w:shd w:val="clear" w:fill="095292"/>
      </w:pPr>
      <w:r>
        <w:rPr>
          <w:rFonts w:ascii="Calibri" w:hAnsi="Calibri" w:eastAsia="Calibri"/>
          <w:b/>
          <w:color w:val="FFFFFF"/>
          <w:sz w:val="26"/>
        </w:rPr>
        <w:t xml:space="preserve">  Solución Taller Clase 15 — Entrega final</w:t>
      </w:r>
    </w:p>
    <w:p>
      <w:pPr>
        <w:spacing w:after="120"/>
        <w:shd w:val="clear" w:fill="FBE4E4"/>
      </w:pPr>
      <w:r>
        <w:rPr>
          <w:rFonts w:ascii="Calibri" w:hAnsi="Calibri" w:eastAsia="Calibri"/>
          <w:b/>
          <w:color w:val="A02030"/>
          <w:sz w:val="22"/>
        </w:rPr>
        <w:t>DOCUMENTO DOCENTE — PRIVADO (no va en Clases/)</w:t>
      </w:r>
    </w:p>
    <w:p>
      <w:pPr>
        <w:spacing w:after="120"/>
        <w:shd w:val="clear" w:fill="E8F4FA"/>
      </w:pPr>
      <w:r>
        <w:rPr>
          <w:rFonts w:ascii="Calibri" w:hAnsi="Calibri" w:eastAsia="Calibri"/>
          <w:b w:val="0"/>
          <w:color w:val="2B2B2B"/>
          <w:sz w:val="22"/>
        </w:rPr>
        <w:t>Checklist empaquetado + pitch.</w:t>
      </w:r>
    </w:p>
    <w:p>
      <w:pPr>
        <w:spacing w:after="120"/>
      </w:pPr>
      <w:r>
        <w:rPr>
          <w:rFonts w:ascii="Calibri" w:hAnsi="Calibri" w:eastAsia="Calibri"/>
          <w:b/>
          <w:color w:val="095292"/>
          <w:sz w:val="24"/>
        </w:rPr>
        <w:t>Alineacion al enunciado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Taller: Clases/Clase 15 - Presentacion del proyecto y cierre/Taller PI - Clase 15 - VetCare.docx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Hito: Sustentacion / entrega final del PI (20% Corte 3)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Entregable: ZIP/PDF final + video o Meet segun indique docente</w:t>
      </w:r>
    </w:p>
    <w:p>
      <w:pPr>
        <w:spacing w:after="120"/>
      </w:pPr>
      <w:r>
        <w:rPr>
          <w:rFonts w:ascii="Calibri" w:hAnsi="Calibri" w:eastAsia="Calibri"/>
          <w:b/>
          <w:color w:val="095292"/>
          <w:sz w:val="24"/>
        </w:rPr>
        <w:t>Solucion paso a paso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Verificar el ZIP/paquete final linea por linea contra la rubrica de 100 pts (ER, DDL, roles, procs, funciones/triggers, optimizacion, indices, transacciones, concurrencia, contrato de integracion, informe) antes de subirlo, no despues.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Sustentar 5-8 minutos siguiendo el outline preparado en Clase 12, con evidencia en vivo (no solo diapositivas) de al menos un procedimiento y un trigger ejecutandose.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Completar la autoevaluacion de tu propio trabajo respondiendo con honestidad que harias distinto si empezaras de nuevo (si hubo equipo autorizado, agrega una linea por integrante) — esto pesa en la nota y demuestra criterio, no solo ejecucion.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Cerrar formalmente el curso confirmando que la entrega quedo registrada en ExamLab dentro del plazo, con el enlace o archivo accesible para el docente.</w:t>
      </w:r>
    </w:p>
    <w:p>
      <w:pPr>
        <w:spacing w:after="120"/>
      </w:pPr>
      <w:r>
        <w:rPr>
          <w:rFonts w:ascii="Calibri" w:hAnsi="Calibri" w:eastAsia="Calibri"/>
          <w:b/>
          <w:color w:val="095292"/>
          <w:sz w:val="24"/>
        </w:rPr>
        <w:t>Ejemplo / SQL / artefactos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Estructura: ER, DDL, roles, procs, fn/triggers, opt, indices, tx, concurrencia, contrato, informe.</w:t>
      </w:r>
    </w:p>
    <w:p>
      <w:pPr>
        <w:spacing w:after="120"/>
      </w:pPr>
      <w:r>
        <w:rPr>
          <w:rFonts w:ascii="Calibri" w:hAnsi="Calibri" w:eastAsia="Calibri"/>
          <w:b/>
          <w:color w:val="095292"/>
          <w:sz w:val="24"/>
        </w:rPr>
        <w:t>Rubrica corta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[ ] Paquete (4)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[ ] Sustentacion (3)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[ ] Autoevaluacion (2)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[ ] Rubrica (1)</w:t>
      </w:r>
    </w:p>
    <w:p>
      <w:pPr>
        <w:spacing w:after="120"/>
      </w:pPr>
      <w:r>
        <w:rPr>
          <w:rFonts w:ascii="Calibri" w:hAnsi="Calibri" w:eastAsia="Calibri"/>
          <w:b/>
          <w:color w:val="095292"/>
          <w:sz w:val="24"/>
        </w:rPr>
        <w:t>Errores frecuentes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Faltan evidencias.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Confundir con P3.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