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proyecto.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estudiante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estudiante lo deja en la matriz de la Clase 2 con una linea por procedimiento.</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estudiante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estudiantes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Pantallazo: [CAP: avance del estudiante / playground Clase 3]</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