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7 · Programacion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Patrones de diseno · Singleton y Factory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(no es un ejercicio suelto).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Apache NetBeans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VetCare queda con un unico repositorio de datos en memoria compartido por todas las ventanas y una fabrica que crea las consultas del dominio.</w:t>
      </w:r>
    </w:p>
    <w:p>
      <w:pPr>
        <w:spacing w:after="120"/>
        <w:shd w:val="clear" w:fill="EDEDED"/>
      </w:pPr>
      <w:r>
        <w:rPr>
          <w:rFonts w:ascii="Calibri" w:hAnsi="Calibri" w:eastAsia="Calibri"/>
          <w:b w:val="0"/>
          <w:color w:val="2B2B2B"/>
          <w:sz w:val="20"/>
        </w:rPr>
        <w:t>Modalidad de trabajo: individual por defecto. El docente puede autorizar equipos de 2 o 3 integrantes; en ese caso el artefacto puede ser compartido, pero la entrega en ExamLab siempre es individual (cada estudiante responde las preguntas abiertas con sus propias palabras) y cualquier integrante debe poder explicar cualquier parte en 60 segundos.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el PI pide una sola aplicacion con varias ventanas trabajando sobre los mismos datos; sin un unico repositorio compartido, la agenda de citas nunca vera las mascotas registradas.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fabrica de consultas es la que va a permitir agregar nuevos servicios de la clinica (guarderia, cirugia) sin tocar el codigo de las ventanas.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punto unico de acceso a los datos es tambien el punto unico por donde despues pasara la lectura y escritura de los archivos .txt/.csv del PI.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VetCare ya tiene la ventana de registro funcionando y esta a punto de nacer la ventana de agendamiento de citas.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Cada ventana esta creando hoy su propio repositorio, asi que lo registrado en una es invisible para la otra.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clinica Huellitas maneja por ahora tres tipos de consulta: vacunacion (15 min, 35.000), control (30 min, 60.000) y urgencia (45 min, 120.000).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Convierta RepositorioVetCare en Singleton: atributo private static instancia, constructor private con un System.out.println que avise cuando se crea, y metodo public static synchronized getInstancia(); ejecute el programa y verifique que el mensaje de creacion aparece una sola vez aunque llame getInstancia() tres veces.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Elimine todos los 'new RepositorioVetCare()' que queden en las ventanas y reemplacelos por RepositorioVetCare.getInstancia(); use Ctrl+F en el proyecto para confirmar que no queda ni uno solo fuera del propio metodo getInstancia.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Cree la jerarquia Consulta (abstracta) con ConsultaVacunacion, ConsultaControl y ConsultaUrgencia, cada una con su duracionMinutos() y tarifaBase(), y la clase FabricaConsultas con el metodo estatico crear(String tipo, String idMascota) que normalice el texto y lance IllegalArgumentException si el tipo no existe.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Ejecute el demo y compruebe dos cosas: en la consola, que el mensaje del constructor sale una sola vez y que los dos identityHashCode coinciden; en pantalla, que al registrar M-002 Michi en la ventana Recepcion y oprimir Refrescar en la ventana Consultorio, Michi aparece junto a M-001 Kira, que fue registrada desde el main.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Escriba al final del archivo un comentario de tres lineas justificando por que el repositorio SI es Singleton, por que Mascota NO debe serlo y que problema tendria el Singleton cuando lleguemos a las pruebas; suba el proyecto y el comentario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Clase RepositorioVetCare convertida en Singleton, FabricaConsultas con tres tipos y evidencia de que dos ventanas ven la misma lista, subido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mensaje del constructor del repositorio se imprime una sola vez en toda la ejecucion, sin importar cuantas veces se pida la instancia.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constructor del repositorio es privado y no existe ningun new RepositorioVetCare() fuera de getInstancia().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Registrar una mascota en la ventana Recepcion y refrescar la ventana Consultorio muestra esa mascota en ambas, y el identityHashCode del repositorio impreso en las dos ventanas es identico.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FabricaConsultas devuelve el tipo base Consulta para los tres tipos validos y rechaza con excepcion un tipo desconocido como 'peluqueria espacial'.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el mensaje del constructor aparece dos veces, quien mas esta creando el objeto y en que linea quedo un new olvidado?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alguien hace 'RepositorioVetCare.instancia = null;' desde otra clase y el programa se lo permite, que modificador de acceso quedo mal puesto?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Pregunta de criterio: cuantas mascotas hay en la clinica y cuantos archivadores hay? Cual de esos dos conceptos merece ser Singleton?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(https://examlab.lovable.app/)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estudiante.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deja el repositorio de VetCare como una unica instancia compartida por todas las ventanas y una FabricaConsultas que crea los tres tipos de consulta sin que quien llama conozca las subclases.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(https://examlab.lovable.app/),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Codigo ejecutable (28 pts):</w:t>
      </w:r>
      <w:r>
        <w:rPr>
          <w:rFonts w:ascii="Calibri" w:hAnsi="Calibri" w:eastAsia="Calibri"/>
          <w:b w:val="0"/>
          <w:color w:val="2B2B2B"/>
          <w:sz w:val="22"/>
        </w:rPr>
        <w:t xml:space="preserve"> Un solo repositorio para toda la clinica (Singleton).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dentro de la plataforma. El codigo se ejecuta ahi mismo: corralo y revise la salida antes de enviar.</w:t>
      </w:r>
    </w:p>
    <w:p>
      <w:r>
        <w:rPr>
          <w:rFonts w:ascii="Calibri" w:hAnsi="Calibri" w:eastAsia="Calibri"/>
          <w:b/>
          <w:color w:val="2B2B2B"/>
          <w:sz w:val="22"/>
        </w:rPr>
        <w:t>Pregunta 2 - Codigo ejecutable (27 pts):</w:t>
      </w:r>
      <w:r>
        <w:rPr>
          <w:rFonts w:ascii="Calibri" w:hAnsi="Calibri" w:eastAsia="Calibri"/>
          <w:b w:val="0"/>
          <w:color w:val="2B2B2B"/>
          <w:sz w:val="22"/>
        </w:rPr>
        <w:t xml:space="preserve"> `FabricaConsultas`: quien pide no sabe que recibe (Factory).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dentro de la plataforma. El codigo se ejecuta ahi mismo: corralo y revise la salida antes de enviar.</w:t>
      </w:r>
    </w:p>
    <w:p>
      <w:r>
        <w:rPr>
          <w:rFonts w:ascii="Calibri" w:hAnsi="Calibri" w:eastAsia="Calibri"/>
          <w:b/>
          <w:color w:val="2B2B2B"/>
          <w:sz w:val="22"/>
        </w:rPr>
        <w:t>Pregunta 3 - Diagrama (Mermaid)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La jerarquia y la fabrica en un diagrama.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instante. No hay que exportar imagenes ni salir a otra herramienta.</w:t>
      </w:r>
    </w:p>
    <w:p>
      <w:r>
        <w:rPr>
          <w:rFonts w:ascii="Calibri" w:hAnsi="Calibri" w:eastAsia="Calibri"/>
          <w:b/>
          <w:color w:val="2B2B2B"/>
          <w:sz w:val="22"/>
        </w:rPr>
        <w:t>Pregunta 4 - Seleccion unica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¿Que hace exactamente que el Singleton sea Singleton?.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opciones, una sola correcta.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Justificacion del patron y de su costo.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