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indice del documento formal de diseño de VetCare y la matriz en V que amarra cada requisito con la prueba que lo va a verificar.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 Huellitas exige aprobar todo el diseño antes de que Programacion II escriba una linea, este es exactamente el paquete de documentos que el equipo tendria que entregar y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pasada quedo el mapa de fases; hoy se aprende a cerrar una fase de manera formal, con version, aprobacion y trazabilidad hacia las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es el enfoque que sostiene la ruta del estudiante que solo cursa Seminario: su producto final es un documento de diseño formal, que es lo que en la industria se contrata y se factura.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una lista cruda de necesidades de Huellitas, pero escrita en frases sueltas tipo 'que sea rapido' y 'que no se pierdan las fichas', sin ID, sin version y sin quien lo pidio.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la clinica avisa que solo dispone de dos reuniones en todo el semestre, asi que no habra a quien preguntarle cada semana.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escrito todavia una sola prueba, y la idea instalada en el grupo es que las pruebas se piensan al final, cuando ya haya algo que probar.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requisito tiene ID unico, fuente identificada, version, estado y un criterio de aceptacion medible (con numero, tiempo o cantidad), no una opinion.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en V empareja cada fase de la izquierda con su nivel de prueba a la derecha y no deja ningun requisito sin su caso de prueba asociado.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en draw.io muestra las dos ramas de la V y al menos dos lineas de trazabilidad rotuladas con IDs reales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solicitud de cambio identifica el requisito afectado, el impacto en diseño y pruebas y una decision justificada, no un simple 'si, se agrega'.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criterio de aceptacion se puede medir con un cronometro, un contador o un si/no, o depende de que la veterinaria este de buen genio ese dia?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mañana entra un estudiante nuevo al equipo, podria saber solo leyendo el documento quien pidio cada requisito y en que version se aprobo?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Hay algun requisito en su lista que no tenga ninguna prueba asociada? Si lo hay, como pensaba demostrarle a la clinica que ese requisito quedo cumplido?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indice del ERS, cuatro requisitos en ficha formal con linea base, la matriz en V con trazabilidad requisito-prueba y una solicitud de cambio decidida.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de VetCare en ficha formal.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en V de VetCare con trazabilidad.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en V y indice del ERS.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Solicitud de cambio sobre linea base aprobada.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significa tener una linea base.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