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Parcial 1 — Ciclos de vida y metodologías</w:t>
      </w:r>
    </w:p>
    <w:p>
      <w:pPr>
        <w:spacing w:after="120" w:before="160" w:line="240" w:lineRule="auto"/>
        <w:jc w:val="center"/>
      </w:pPr>
      <w:r>
        <w:rPr>
          <w:rFonts w:ascii="Calibri" w:hAnsi="Calibri" w:eastAsia="Calibri"/>
          <w:b/>
          <w:color w:val="095292"/>
          <w:sz w:val="28"/>
        </w:rPr>
        <w:t>Seminario de Sistemas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FI303301  ·  Grupo 341C  ·  Periodo 2026-2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Parcial 1 — Corte 1  ·  Valor en el corte: 10% del Corte 1 (30%)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Fecha: 24/09/2026  ·  Sesión 5 de 13  ·  Modalidad: Presencial (síncrono)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 del bloque: Jueves 18:00 – 20:00  ·  Tiempo sugerido: 90–100 minutos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 w:line="240" w:lineRule="auto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No incluir material de apoyo no autorizado.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Identificación del estudiante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Nombre completo: _______________________________________________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Documento / código: ______________________    Firma: 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Temas evaluados en este parcial (Plan de curso 2026-2)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Corte 1 (Sesiones 1-5) · Únicamente clases dictadas antes del 24/09/2026 (Clases 1, 2, 3 y 4 del material). La Clase 5 es la sesión del parcial: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Lista explícita de temas evaluados (solo estos; no se preguntan temas de otros cortes):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1 · 27/08 · Conceptos iniciales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2 · 03/09 · Ciclos de vida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3 · 10/09 · Metodologías tradicionales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Clase 4 · 17/09 · Metodologías ágiles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Instrucciones generales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Lea con atención cada sección antes de responder. Escriba con letra clara.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parcial se califica sobre 100 puntos. Nota sobre 5.0 = (puntos obtenidos / 100) × 5.0.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se permite el uso de dispositivos electrónicos salvo indicación explícita del docente.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Justifique las respuestas de desarrollo. En ejercicios de código o SQL, la claridad y la corrección cuentan.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Este parcial evalúa únicamente los temas del corte indicado. El desglose del Acuerdo (30%/30%/40%) se aplica a nivel de corte, no dentro de este documento.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Duración sugerida: 90–100 minutos dentro del bloque de 120 minutos.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Distribución de puntaje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A. Selección múltiple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B. Emparejamiento — 20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C. Desarrollo — 25 pts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• D. Caso de estudio — 35 pts</w:t>
      </w:r>
    </w:p>
    <w:p>
      <w:pPr>
        <w:spacing w:after="20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Total: 100 puntos  →  Nota = puntos/20 sobre 5.0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A — Selección múltiple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A1. (5 pts) El ciclo de vida del software describe: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Solo la fase de codificación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Las etapas desde la concepción hasta el retiro/mantenimiento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Únicamente las pruebas de caja negra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El diseño gráfico de interfaces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A2. (5 pts) El modelo en cascada se caracteriza por: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Iteraciones cortas con entrega continua obligatoria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Fases secuenciales con poca vuelta atrás formal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Ausencia total de documentación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No definir requisitos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A3. (5 pts) Una diferencia clave de las metodologías ágiles frente a las tradicionales es: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Rechazar todo contacto con el cliente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Entregas incrementales, feedback frecuente y adaptación al cambio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Prohibir las pruebas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Eliminar roles del equipo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A4. (5 pts) Scrum, como marco ágil, organiza el trabajo típicamente en: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Cascadas anuales fijas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Sprints / iteraciones cortas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Un único hito final sin revisión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Solo diagramas ER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B — Emparejamiento  (20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B1. (20 pts) Empareje metodología/modelo con su rasgo distintivo.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A: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1) Cascada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2) Prototipado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3) Scrum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4) Extreme Programming (XP) — idea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Columna B: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a) Iteraciones con Product Backlog, Sprint y roles definidos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b) Construcción temprana de versiones para validar requisitos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c) Secuencia lineal de fases</w:t>
      </w:r>
    </w:p>
    <w:p>
      <w:pPr>
        <w:spacing w:after="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d) Énfasis en prácticas técnicas (pruebas, integración frecuente, simplicidad)</w:t>
      </w:r>
    </w:p>
    <w:p>
      <w:pPr>
        <w:spacing w:after="12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    Respuestas (ej. 1-c, 2-a…): 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C — Desarrollo  (25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C1. (12 pts) Defina ciclo de vida del software y nombre al menos 4 fases típicas, explicando el propósito de cada una en una línea.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C2. (13 pts) Compare en una tabla mental (texto) metodologías tradicionales vs ágiles en: cambio de requisitos, documentación y frecuencia de entrega.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200" w:before="240" w:line="240" w:lineRule="auto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SECCIÓN D — Caso de estudio  (35 puntos)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D1. (35 pts) Caso: una clínica veterinaria necesita un sistema de citas. Los requisitos aún son inciertos y el cliente quiere ver avances cada 2 semanas.</w:t>
      </w:r>
    </w:p>
    <w:p>
      <w:pPr>
        <w:spacing w:after="80" w:before="0" w:line="240" w:lineRule="auto"/>
        <w:jc w:val="left"/>
        <w:shd w:val="clear" w:fill="FFF8D6"/>
      </w:pPr>
      <w:r>
        <w:rPr>
          <w:rFonts w:ascii="Calibri" w:hAnsi="Calibri" w:eastAsia="Calibri"/>
          <w:b w:val="0"/>
          <w:color w:val="2B2B2B"/>
          <w:sz w:val="20"/>
        </w:rPr>
        <w:t>Justifique con argumentos del Corte 1 (ciclos de vida y metodologías).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a) ¿Qué enfoque metodológico recomendaría y por qué?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b) ¿Qué riesgos tendría usar cascada pura aquí? (10 pts)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c) Proponga un ciclo de 3 sprints con objetivo de cada uno (15 pts)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4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240" w:line="240" w:lineRule="auto"/>
        <w:jc w:val="left"/>
      </w:pPr>
      <w:r>
        <w:rPr>
          <w:rFonts w:ascii="Calibri" w:hAnsi="Calibri" w:eastAsia="Calibri"/>
          <w:b/>
          <w:color w:val="095292"/>
          <w:sz w:val="24"/>
        </w:rPr>
        <w:t>Espacio de borrador (opcional)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80" w:before="0" w:line="240" w:lineRule="auto"/>
        <w:jc w:val="left"/>
      </w:pPr>
      <w:r>
        <w:rPr>
          <w:rFonts w:ascii="Calibri" w:hAnsi="Calibri" w:eastAsia="Calibri"/>
          <w:b w:val="0"/>
          <w:color w:val="2B2B2B"/>
          <w:sz w:val="22"/>
        </w:rPr>
        <w:t>______________________________________________________________________________</w:t>
      </w:r>
    </w:p>
    <w:p>
      <w:pPr>
        <w:spacing w:after="120" w:before="320" w:line="240" w:lineRule="auto"/>
        <w:jc w:val="center"/>
      </w:pPr>
      <w:r>
        <w:rPr>
          <w:rFonts w:ascii="Calibri" w:hAnsi="Calibri" w:eastAsia="Calibri"/>
          <w:b w:val="0"/>
          <w:color w:val="269CCB"/>
          <w:sz w:val="18"/>
        </w:rPr>
        <w:t>Fin del parcial — UNIAJC 2026-2 · Julian Andres Castaño · julianacastano@profesores.uniajc.edu.co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