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Integración de módulos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arranca, carga el archivo, registra, busca por ID, lista y guarda al cerrar: el flujo completo del PI corre sin tocar código.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hasta hoy VetCare eran cuatro talleres que funcionaban por separado; a partir de esta clase es un producto que la clínica Huellitas podría instalar, y eso es exactamente lo que se sustenta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se construyó desde la clase 1 (POO, colecciones, GUI, try-catch y persistencia) tiene que aparecer funcionando en el mismo ejecutable: la integración es donde el PI se comprueba como un 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de integración con el debugger es la evidencia de que el equipo sabe diagnosticar y no solo adivinar, que es lo que se evalúa en la defensa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los cuatro módulos funcionando por separado y ya revisados por otro compañero en la clase anterior, con su plan de corrección en la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 archivo mascotas.csv con datos reales de pruebas anteriores, y al menos una línea de ese archivo está dañada a propósito para probar el arranque.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acordado del archivo es id;nombre;especie;edad;cedula_dueno y todos deben respetarlo tal cual para poder intercambiar archivos de datos.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aplicación arranca desde un único main, muestra la tabla con los datos del archivo y no requiere tocar código para completar el guion de humo.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una sola instancia del servicio y del repositorio en toda la aplicación, verificable con el debugger: lo que se ve en la tabla es lo que se guarda al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pasos del guion de humo se ejecutan de corrido dos veces seguidas, y al reabrir aparecen las mascotas registradas en la corrida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documenta tres defectos con síntoma observable, causa encontrada con el debugger, corrección aplicada y forma de verificarla; ningún defecto quedó 'arreglado' sin explicación.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consola dice 'Mascotas cargadas: 12' pero la tabla aparece vacía, ¿el problema está en el archivo, en la carga o en el momento en que se llena la tabla?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¿Cuántas veces aparece la expresión new ServicioVetCare en todo su proyecto, y qué pasaría si aparece más de una?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dato llega mal, ¿ya comprobó con el debugger si sale mal del formulario o si se daña más adelante, en el servicio o al escribir la línea del archivo?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VetCare arrancando desde un unico main con las capas separadas y una sola instancia de servicio y repositorio, corre el guion de humo de cinco pasos y documenta tres defectos hallados con el debugger.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`main`, una sola instancia, cinco pasos.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defecto que encontro el debugger: la edad vacia entra como 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proyecto VetCare integrado.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guion de humo como flujo.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 integracion: tres defectos con el debugger.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