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Refactorización con IA · Persistencia en archivos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guarda la lista de mascotas en mascotas.csv al cerrar y la vuelve a cargar al abrir.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explícitamente persistencia en archivos .txt o .csv, y sin ella VetCare sigue siendo una libreta que se borra sola: la clínica Huellitas no puede recuperar el expediente de Firulais al día siguiente.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es la primera clase donde el producto deja de existir solo mientras la ventana está abierta; a partir de hoy el proyecto tiene datos reales acumulados que las clases siguientes van a leer, integrar y revisar.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REFACTOR.md es también la evidencia del uso responsable de IA que se le va a exigir en la sustentación final: quien no pueda explicar su propio código no puede defenderlo.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clase Mascota con atributos privados y getters, un ArrayList&lt;Mascota&gt; administrado por el servicio y una ventana Swing que registra y lista (trabajo de las clases 1 a 6).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del proyecto todavía no existe ningún archivo de datos: cada vez que se cierra la aplicación, la lista arranca vacía otra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trabaja con tres mascotas de prueba: M001 Firulais, canino, 4 años, dueño CC 1144556677; M002 Michi, felino, 2 años, dueño CC 1098765432; M003 Pelusa, felino, 1 año, dueño CC 1052233445.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clase RepositorioMascotasCSV con guardar() y cargar() funcionando, el archivo mascotas.csv generado por la propia aplicación y la bitácora REFACTOR.md,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cerrar la aplicación y volver a abrirla, la tabla muestra las mismas mascotas que había antes: el conteo coincide y los datos no cambiaron de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archivo mascotas.csv tiene una línea de encabezado y una línea por mascota, todas con el mismo número de separadores y sin líneas en blanco intermedias.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lectura y escritura de archivo usa try-with-resources y captura IOException informando al usuario: no queda ningún catch vacío en 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mascotas.csv no existe o si una línea está dañada, la aplicación arranca igual, reporta el problema indicando el número de línea y carga los registros válidos restantes.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archivo aparece con 0 bytes aunque el programa dijo que guardó, ¿quién debía vaciar el buffer y cuándo se supone que eso ocurre?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reabrir la aplicación aparecen cero mascotas pero el .csv tiene contenido, ¿está descartando el encabezado o lo está intentando convertir en una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las sugerencias que le dio la IA, ¿cuál cambia únicamente la forma del código y cuál cambia lo que el programa hace? ¿Puede explicar la diferencia sin volver a preguntarle a la 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hace que VetCare escriba mascotas.csv al cerrar y lo vuelva a cargar al abrir, tolerando archivo inexistente y lineas dañadas, y documenta en REFACTOR.md que le acepto y que le rechazo a la IA.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`guardar()`: la clinica escribe su propio archivo.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`cargar()`: un archivo dañado no puede tumbar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Proyecto en ZIP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Entrega: el ciclo de vida conectado.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`REFACTOR.md`: la bitacora de lo que le acepto y le rechazo a la 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