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1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resuelto. En VS Code, con el Extension Pack for Java ya instalado: paleta de comandos (Ctrl+Shift+P) &gt; «Java: Create Java Project» &gt; «No build tools» &gt; elegir carpeta y nombrar el proyecto VetCare. Queda una carpeta src/; dentro se crea el paquete vetcare (clic derecho en src &gt; New Java Package) y ahi la clase con el main. Si VS Code no encuentra el JDK, se corre «Java: Configure Java Runtime» y se apunta el JDK 17+. Este es el paso que mas tiempo consume el primer dia: conviene circular por los puestos en vez de avanzar.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resuelto. La clase queda: public class Mascota { private String id; private String nombre; private String especie; public Mascota(String id, String nombre, String especie) { this.id = id; this.nombre = nombre; this.especie = especie; } }. El this. distingue el atributo del parametro que tiene el mismo nombre; sin el, el atributo queda en null.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resuelto. El getter es public String getNombre() { return nombre; } y el toString queda: @Override public String toString() { return id + " - " + nombre + " (" + especie + ")"; }. La anotacion @Override no es obligatoria, pero avisa en compilacion si uno escribe mal el nombre del metodo (por ejemplo toSting).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resuelto. En el main: Mascota luna = new Mascota("M-001", "Luna", "Canino"); Mascota michi = new Mascota("M-002", "Michi", "Felino"); System.out.println(luna); System.out.println(michi); Deben salir dos lineas distintas: ahi se ve, sin explicarlo, la diferencia entre clase (el molde) y objeto (cada mascota concreta).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Entorno funcionando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Clase Mascota con atributos private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Constructor completo con this.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Dos objetos distintos impresos legiblemente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Dejar los atributos public 'para que sea mas facil': rompe el encapsulamiento desde el primer dia y despues cuesta corregirlo.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Olvidar el this. en el constructor: el atributo queda en null y el programa falla con NullPointerException al imprimir.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sobreescribir toString(): imprime la direccion de memoria y el estudiante cree que el programa fallo.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