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3 · Procedimientos almacenados · VetCare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Bases de Datos II (FI303215) · 120 min</w:t>
      </w:r>
    </w:p>
    <w:p>
      <w:pPr>
        <w:pStyle w:val="ListBullet"/>
      </w:pPr>
      <w:r>
        <w:rPr>
          <w:b/>
          <w:color w:val="4A4A49"/>
          <w:sz w:val="22"/>
        </w:rPr>
        <w:t>Tipo:</w:t>
      </w:r>
      <w:r>
        <w:rPr>
          <w:b w:val="0"/>
          <w:color w:val="4A4A49"/>
          <w:sz w:val="22"/>
        </w:rPr>
        <w:t xml:space="preserve"> REGULAR (sincrona)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 DB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&gt;=1 procedimiento de negocio (agendar cita / registrar consulta)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2 procedimientos en PL/pgSQL corriendo en ExamLab + bateria de pruebas con su tabla resultado_prueba + contrato del proc (6 bloques)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ExamLab (PostgreSQL) +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Clases/Clase 3 - Procedimientos almacenados/Presentacion.pptx</w:t>
      </w:r>
    </w:p>
    <w:p>
      <w:pPr>
        <w:pStyle w:val="ListBullet"/>
      </w:pPr>
      <w:r>
        <w:rPr>
          <w:b/>
          <w:color w:val="4A4A49"/>
          <w:sz w:val="22"/>
        </w:rPr>
        <w:t>Caso de estudio (anexo del estudiante):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Clases/Proyecto Integrador/Anexo - Caso de estudio Clinica Huellitas - Bases de Datos II.docx</w:t>
      </w:r>
    </w:p>
    <w:p>
      <w:r>
        <w:rPr>
          <w:b w:val="0"/>
          <w:color w:val="4A4A49"/>
          <w:sz w:val="22"/>
        </w:rPr>
        <w:t>— perfil de la clinica, las 8 entidades, las 3 reglas, el elenco de nombres y la escala por clase.</w:t>
      </w:r>
    </w:p>
    <w:p>
      <w:r>
        <w:rPr>
          <w:b w:val="0"/>
          <w:color w:val="4A4A49"/>
          <w:sz w:val="22"/>
        </w:rPr>
        <w:t>Remita a este anexo cada vez que alguien pregunte «que datos guarda» o «de que tamano es esto».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completo del curso, sin bio del docente, sin fechas de periodo.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Presentacion del Curso / Acuerdo cubren logistica global.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 (al servicio del PI)</w:t>
      </w:r>
    </w:p>
    <w:p>
      <w:r>
        <w:rPr>
          <w:b w:val="0"/>
          <w:color w:val="4A4A49"/>
          <w:sz w:val="22"/>
        </w:rPr>
        <w:t>El objetivo de la clase no es «cubrir un capitulo» aislado, sino producir evidencia</w:t>
      </w:r>
    </w:p>
    <w:p>
      <w:r>
        <w:rPr>
          <w:b w:val="0"/>
          <w:color w:val="4A4A49"/>
          <w:sz w:val="22"/>
        </w:rPr>
        <w:t>del PI VetCare. La teoria se limita a desbloquear el taller.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4] Que es un procedimiento almacenado, y las dos palabras que importan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Conviene senalar de entrada una diferencia con Oracle que importa hoy, porque cambia como se depura.</w:t>
      </w:r>
    </w:p>
    <w:p>
      <w:r>
        <w:rPr>
          <w:b/>
          <w:color w:val="4A4A49"/>
          <w:sz w:val="22"/>
        </w:rPr>
        <w:t>[Slide 5] Que es un procedimiento almacenado, y las dos palabras que importan (2/2)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6] El molde de PL/pgSQL, y por que el cuerpo va entre signos de dolar (1/2)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[Slide 7] El molde de PL/pgSQL, y por que el cuerpo va entre signos de dolar (2/2)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[Slide 8] Los modos de parametro, y por que hoy no se usa OUT (1/2)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[Slide 9] Los modos de parametro, y por que hoy no se usa OUT (2/2)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[Slide 10] RAISE EXCEPTION: la validacion que aborta y deshace (1/3)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[Slide 11] RAISE EXCEPTION: la validacion que aborta y deshace (2/3)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[Slide 12] RAISE EXCEPTION: la validacion que aborta y deshace (3/3)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13] Donde debe vivir la logica de negocio: la respuesta honesta (1/2)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[Slide 14] Donde debe vivir la logica de negocio: la respuesta honesta (2/2)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[Slide 15] La inyeccion de SQL, explicada y no solo mencionada (1/2)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[Slide 16] La inyeccion de SQL, explicada y no solo mencionada (2/2)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[Slide 17] La bateria de pruebas: por que un bloque DO por caso (1/3)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[Slide 18] La bateria de pruebas: por que un bloque DO por caso (2/3)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19] La bateria de pruebas: por que un bloque DO por caso (3/3)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20] Que significa la columna paso, y la trampa del WHEN OTHERS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Conviene decir en voz alta la consecuencia, porque es la que evita reclamos: no se descuenta por elegir una u otra, se descuenta por las cuatro filas en verdadero sin haber verificado el texto.</w:t>
      </w:r>
    </w:p>
    <w:p>
      <w:r>
        <w:rPr>
          <w:b/>
          <w:color w:val="4A4A49"/>
          <w:sz w:val="22"/>
        </w:rPr>
        <w:t>[Slide 21] Que significa la columna paso, y la trampa del WHEN OTHERS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22] El contrato del procedimiento: los 6 bloques que consume la app (1/2)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23] El contrato del procedimiento: los 6 bloques que consume la app (2/2)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24] Procedimiento y funcion: la diferencia se dice hoy, no en la Clase 4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Conviene cerrar la teoria con esta distincion, y decirla HOY, porque el estudiante la va a necesitar en el taller de hoy y no la semana entrante.</w:t>
      </w:r>
    </w:p>
    <w:p>
      <w:r>
        <w:rPr>
          <w:b/>
          <w:color w:val="4A4A49"/>
          <w:sz w:val="22"/>
        </w:rPr>
        <w:t>[Slide 25] Depurar sin depurador: los cuatro movimientos, en PostgreSQL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Conviene mencionar que RAISE tiene niveles —NOTICE, WARNING, EXCEPTION— y que solo el ultimo aborta.</w:t>
      </w:r>
    </w:p>
    <w:p>
      <w:r>
        <w:rPr>
          <w:b/>
          <w:color w:val="4A4A49"/>
          <w:sz w:val="22"/>
        </w:rPr>
        <w:t>[Slide 26] Depurar sin depurador: los cuatro movimientos, en PostgreSQL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27] El motor de hoy es PostgreSQL, y eso decide que se puede demostrar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28] El motor de hoy es PostgreSQL, y eso decide que se puede demostrar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29] El segundo procedimiento: sp_registrar_consulta y el EXISTS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Conviene decir tambien lo que NO hay que hacer: quitar la restriccion porque ya esta el procedimiento.</w:t>
      </w:r>
    </w:p>
    <w:p>
      <w:r>
        <w:rPr>
          <w:b/>
          <w:color w:val="4A4A49"/>
          <w:sz w:val="22"/>
        </w:rPr>
        <w:t>[Slide 30] El segundo procedimiento: sp_registrar_consulta y el EXISTS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31] Como amarra con las clases vecinas y con la rubrica del PI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32] Preguntas frecuentes del grupo (1/2)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[Slide 33] Preguntas frecuentes del grupo (2/2)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sp_agendar_cita en PL/pgSQL dentro de ExamLab: las 3 validaciones con RAISE EXCEPTION y la bateria de bloques DO que las prueba.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Numeracion real del deck </w:t>
      </w:r>
      <w:r>
        <w:rPr>
          <w:rFonts w:ascii="Consolas" w:hAnsi="Consolas"/>
          <w:b w:val="0"/>
          <w:color w:val="111111"/>
          <w:sz w:val="21"/>
        </w:rPr>
        <w:t>Clases/Clase 3 - Procedimientos almacenados/Presentacion.pptx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Las etiquetas [Slide N] del plan y del fundamento apuntan aqui.</w:t>
      </w:r>
    </w:p>
    <w:p>
      <w:pPr>
        <w:pStyle w:val="ListNumber"/>
      </w:pPr>
      <w:r>
        <w:rPr>
          <w:b w:val="0"/>
          <w:color w:val="4A4A49"/>
          <w:sz w:val="22"/>
        </w:rPr>
        <w:t>Portada · Clase 3 · Procedimientos almacenados · VetCare</w:t>
      </w:r>
    </w:p>
    <w:p>
      <w:pPr>
        <w:pStyle w:val="ListNumber"/>
      </w:pPr>
      <w:r>
        <w:rPr>
          <w:b w:val="0"/>
          <w:color w:val="4A4A49"/>
          <w:sz w:val="22"/>
        </w:rPr>
        <w:t>Encuadre de hoy · Objetivo PI</w:t>
      </w:r>
    </w:p>
    <w:p>
      <w:pPr>
        <w:pStyle w:val="ListNumber"/>
      </w:pPr>
      <w:r>
        <w:rPr>
          <w:b w:val="0"/>
          <w:color w:val="4A4A49"/>
          <w:sz w:val="22"/>
        </w:rPr>
        <w:t>Mapa del bloque de hoy (120 min)</w:t>
      </w:r>
    </w:p>
    <w:p>
      <w:pPr>
        <w:pStyle w:val="ListNumber"/>
      </w:pPr>
      <w:r>
        <w:rPr>
          <w:b w:val="0"/>
          <w:color w:val="4A4A49"/>
          <w:sz w:val="22"/>
        </w:rPr>
        <w:t>Que es un procedimiento almacenado, y las dos palabras que importan (1/2)</w:t>
      </w:r>
    </w:p>
    <w:p>
      <w:pPr>
        <w:pStyle w:val="ListNumber"/>
      </w:pPr>
      <w:r>
        <w:rPr>
          <w:b w:val="0"/>
          <w:color w:val="4A4A49"/>
          <w:sz w:val="22"/>
        </w:rPr>
        <w:t>Que es un procedimiento almacenado, y las dos palabras que importan (2/2)</w:t>
      </w:r>
    </w:p>
    <w:p>
      <w:pPr>
        <w:pStyle w:val="ListNumber"/>
      </w:pPr>
      <w:r>
        <w:rPr>
          <w:b w:val="0"/>
          <w:color w:val="4A4A49"/>
          <w:sz w:val="22"/>
        </w:rPr>
        <w:t>El molde de PL/pgSQL, y por que el cuerpo va entre signos de dolar (1/2)</w:t>
      </w:r>
    </w:p>
    <w:p>
      <w:pPr>
        <w:pStyle w:val="ListNumber"/>
      </w:pPr>
      <w:r>
        <w:rPr>
          <w:b w:val="0"/>
          <w:color w:val="4A4A49"/>
          <w:sz w:val="22"/>
        </w:rPr>
        <w:t>El molde de PL/pgSQL, y por que el cuerpo va entre signos de dolar (2/2)</w:t>
      </w:r>
    </w:p>
    <w:p>
      <w:pPr>
        <w:pStyle w:val="ListNumber"/>
      </w:pPr>
      <w:r>
        <w:rPr>
          <w:b w:val="0"/>
          <w:color w:val="4A4A49"/>
          <w:sz w:val="22"/>
        </w:rPr>
        <w:t>Los modos de parametro, y por que hoy no se usa OUT (1/2)</w:t>
      </w:r>
    </w:p>
    <w:p>
      <w:pPr>
        <w:pStyle w:val="ListNumber"/>
      </w:pPr>
      <w:r>
        <w:rPr>
          <w:b w:val="0"/>
          <w:color w:val="4A4A49"/>
          <w:sz w:val="22"/>
        </w:rPr>
        <w:t>Los modos de parametro, y por que hoy no se usa OUT (2/2)</w:t>
      </w:r>
    </w:p>
    <w:p>
      <w:pPr>
        <w:pStyle w:val="ListNumber"/>
      </w:pPr>
      <w:r>
        <w:rPr>
          <w:b w:val="0"/>
          <w:color w:val="4A4A49"/>
          <w:sz w:val="22"/>
        </w:rPr>
        <w:t>RAISE EXCEPTION: la validacion que aborta y deshace (1/3)</w:t>
      </w:r>
    </w:p>
    <w:p>
      <w:pPr>
        <w:pStyle w:val="ListNumber"/>
      </w:pPr>
      <w:r>
        <w:rPr>
          <w:b w:val="0"/>
          <w:color w:val="4A4A49"/>
          <w:sz w:val="22"/>
        </w:rPr>
        <w:t>RAISE EXCEPTION: la validacion que aborta y deshace (2/3)</w:t>
      </w:r>
    </w:p>
    <w:p>
      <w:pPr>
        <w:pStyle w:val="ListNumber"/>
      </w:pPr>
      <w:r>
        <w:rPr>
          <w:b w:val="0"/>
          <w:color w:val="4A4A49"/>
          <w:sz w:val="22"/>
        </w:rPr>
        <w:t>RAISE EXCEPTION: la validacion que aborta y deshace (3/3)</w:t>
      </w:r>
    </w:p>
    <w:p>
      <w:pPr>
        <w:pStyle w:val="ListNumber"/>
      </w:pPr>
      <w:r>
        <w:rPr>
          <w:b w:val="0"/>
          <w:color w:val="4A4A49"/>
          <w:sz w:val="22"/>
        </w:rPr>
        <w:t>Donde debe vivir la logica de negocio: la respuesta honesta (1/2)</w:t>
      </w:r>
    </w:p>
    <w:p>
      <w:pPr>
        <w:pStyle w:val="ListNumber"/>
      </w:pPr>
      <w:r>
        <w:rPr>
          <w:b w:val="0"/>
          <w:color w:val="4A4A49"/>
          <w:sz w:val="22"/>
        </w:rPr>
        <w:t>Donde debe vivir la logica de negocio: la respuesta honesta (2/2)</w:t>
      </w:r>
    </w:p>
    <w:p>
      <w:pPr>
        <w:pStyle w:val="ListNumber"/>
      </w:pPr>
      <w:r>
        <w:rPr>
          <w:b w:val="0"/>
          <w:color w:val="4A4A49"/>
          <w:sz w:val="22"/>
        </w:rPr>
        <w:t>La inyeccion de SQL, explicada y no solo mencionada (1/2)</w:t>
      </w:r>
    </w:p>
    <w:p>
      <w:pPr>
        <w:pStyle w:val="ListNumber"/>
      </w:pPr>
      <w:r>
        <w:rPr>
          <w:b w:val="0"/>
          <w:color w:val="4A4A49"/>
          <w:sz w:val="22"/>
        </w:rPr>
        <w:t>La inyeccion de SQL, explicada y no solo mencionada (2/2)</w:t>
      </w:r>
    </w:p>
    <w:p>
      <w:pPr>
        <w:pStyle w:val="ListNumber"/>
      </w:pPr>
      <w:r>
        <w:rPr>
          <w:b w:val="0"/>
          <w:color w:val="4A4A49"/>
          <w:sz w:val="22"/>
        </w:rPr>
        <w:t>La bateria de pruebas: por que un bloque DO por caso (1/3)</w:t>
      </w:r>
    </w:p>
    <w:p>
      <w:pPr>
        <w:pStyle w:val="ListNumber"/>
      </w:pPr>
      <w:r>
        <w:rPr>
          <w:b w:val="0"/>
          <w:color w:val="4A4A49"/>
          <w:sz w:val="22"/>
        </w:rPr>
        <w:t>La bateria de pruebas: por que un bloque DO por caso (2/3)</w:t>
      </w:r>
    </w:p>
    <w:p>
      <w:pPr>
        <w:pStyle w:val="ListNumber"/>
      </w:pPr>
      <w:r>
        <w:rPr>
          <w:b w:val="0"/>
          <w:color w:val="4A4A49"/>
          <w:sz w:val="22"/>
        </w:rPr>
        <w:t>La bateria de pruebas: por que un bloque DO por caso (3/3)</w:t>
      </w:r>
    </w:p>
    <w:p>
      <w:pPr>
        <w:pStyle w:val="ListNumber"/>
      </w:pPr>
      <w:r>
        <w:rPr>
          <w:b w:val="0"/>
          <w:color w:val="4A4A49"/>
          <w:sz w:val="22"/>
        </w:rPr>
        <w:t>Que significa la columna paso, y la trampa del WHEN OTHERS (1/2)</w:t>
      </w:r>
    </w:p>
    <w:p>
      <w:pPr>
        <w:pStyle w:val="ListNumber"/>
      </w:pPr>
      <w:r>
        <w:rPr>
          <w:b w:val="0"/>
          <w:color w:val="4A4A49"/>
          <w:sz w:val="22"/>
        </w:rPr>
        <w:t>Que significa la columna paso, y la trampa del WHEN OTHERS (2/2)</w:t>
      </w:r>
    </w:p>
    <w:p>
      <w:pPr>
        <w:pStyle w:val="ListNumber"/>
      </w:pPr>
      <w:r>
        <w:rPr>
          <w:b w:val="0"/>
          <w:color w:val="4A4A49"/>
          <w:sz w:val="22"/>
        </w:rPr>
        <w:t>El contrato del procedimiento: los 6 bloques que consume la app (1/2)</w:t>
      </w:r>
    </w:p>
    <w:p>
      <w:pPr>
        <w:pStyle w:val="ListNumber"/>
      </w:pPr>
      <w:r>
        <w:rPr>
          <w:b w:val="0"/>
          <w:color w:val="4A4A49"/>
          <w:sz w:val="22"/>
        </w:rPr>
        <w:t>El contrato del procedimiento: los 6 bloques que consume la app (2/2)</w:t>
      </w:r>
    </w:p>
    <w:p>
      <w:pPr>
        <w:pStyle w:val="ListNumber"/>
      </w:pPr>
      <w:r>
        <w:rPr>
          <w:b w:val="0"/>
          <w:color w:val="4A4A49"/>
          <w:sz w:val="22"/>
        </w:rPr>
        <w:t>Procedimiento y funcion: la diferencia se dice hoy, no en la Clase 4</w:t>
      </w:r>
    </w:p>
    <w:p>
      <w:pPr>
        <w:pStyle w:val="ListNumber"/>
      </w:pPr>
      <w:r>
        <w:rPr>
          <w:b w:val="0"/>
          <w:color w:val="4A4A49"/>
          <w:sz w:val="22"/>
        </w:rPr>
        <w:t>Depurar sin depurador: los cuatro movimientos, en PostgreSQL (1/2)</w:t>
      </w:r>
    </w:p>
    <w:p>
      <w:pPr>
        <w:pStyle w:val="ListNumber"/>
      </w:pPr>
      <w:r>
        <w:rPr>
          <w:b w:val="0"/>
          <w:color w:val="4A4A49"/>
          <w:sz w:val="22"/>
        </w:rPr>
        <w:t>Depurar sin depurador: los cuatro movimientos, en PostgreSQL (2/2)</w:t>
      </w:r>
    </w:p>
    <w:p>
      <w:pPr>
        <w:pStyle w:val="ListNumber"/>
      </w:pPr>
      <w:r>
        <w:rPr>
          <w:b w:val="0"/>
          <w:color w:val="4A4A49"/>
          <w:sz w:val="22"/>
        </w:rPr>
        <w:t>El motor de hoy es PostgreSQL, y eso decide que se puede demostrar (1/2)</w:t>
      </w:r>
    </w:p>
    <w:p>
      <w:pPr>
        <w:pStyle w:val="ListNumber"/>
      </w:pPr>
      <w:r>
        <w:rPr>
          <w:b w:val="0"/>
          <w:color w:val="4A4A49"/>
          <w:sz w:val="22"/>
        </w:rPr>
        <w:t>El motor de hoy es PostgreSQL, y eso decide que se puede demostrar (2/2)</w:t>
      </w:r>
    </w:p>
    <w:p>
      <w:pPr>
        <w:pStyle w:val="ListNumber"/>
      </w:pPr>
      <w:r>
        <w:rPr>
          <w:b w:val="0"/>
          <w:color w:val="4A4A49"/>
          <w:sz w:val="22"/>
        </w:rPr>
        <w:t>El segundo procedimiento: sp_registrar_consulta y el EXISTS (1/2)</w:t>
      </w:r>
    </w:p>
    <w:p>
      <w:pPr>
        <w:pStyle w:val="ListNumber"/>
      </w:pPr>
      <w:r>
        <w:rPr>
          <w:b w:val="0"/>
          <w:color w:val="4A4A49"/>
          <w:sz w:val="22"/>
        </w:rPr>
        <w:t>El segundo procedimiento: sp_registrar_consulta y el EXISTS (2/2)</w:t>
      </w:r>
    </w:p>
    <w:p>
      <w:pPr>
        <w:pStyle w:val="ListNumber"/>
      </w:pPr>
      <w:r>
        <w:rPr>
          <w:b w:val="0"/>
          <w:color w:val="4A4A49"/>
          <w:sz w:val="22"/>
        </w:rPr>
        <w:t>Como amarra con las clases vecinas y con la rubrica del PI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(1/2)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(2/2)</w:t>
      </w:r>
    </w:p>
    <w:p>
      <w:pPr>
        <w:pStyle w:val="ListNumber"/>
      </w:pPr>
      <w:r>
        <w:rPr>
          <w:b w:val="0"/>
          <w:color w:val="4A4A49"/>
          <w:sz w:val="22"/>
        </w:rPr>
        <w:t>Por que un procedimiento y no SQL en cada pantalla</w:t>
      </w:r>
    </w:p>
    <w:p>
      <w:pPr>
        <w:pStyle w:val="ListNumber"/>
      </w:pPr>
      <w:r>
        <w:rPr>
          <w:b w:val="0"/>
          <w:color w:val="4A4A49"/>
          <w:sz w:val="22"/>
        </w:rPr>
        <w:t>El molde de PL/pgSQL y la validacion que aborta</w:t>
      </w:r>
    </w:p>
    <w:p>
      <w:pPr>
        <w:pStyle w:val="ListNumber"/>
      </w:pPr>
      <w:r>
        <w:rPr>
          <w:b w:val="0"/>
          <w:color w:val="4A4A49"/>
          <w:sz w:val="22"/>
        </w:rPr>
        <w:t>La bateria de pruebas: un bloque DO por caso</w:t>
      </w:r>
    </w:p>
    <w:p>
      <w:pPr>
        <w:pStyle w:val="ListNumber"/>
      </w:pPr>
      <w:r>
        <w:rPr>
          <w:b w:val="0"/>
          <w:color w:val="4A4A49"/>
          <w:sz w:val="22"/>
        </w:rPr>
        <w:t>La columna paso y la trampa de WHEN OTHERS</w:t>
      </w:r>
    </w:p>
    <w:p>
      <w:pPr>
        <w:pStyle w:val="ListNumber"/>
      </w:pPr>
      <w:r>
        <w:rPr>
          <w:b w:val="0"/>
          <w:color w:val="4A4A49"/>
          <w:sz w:val="22"/>
        </w:rPr>
        <w:t>El contrato del procedimiento: los 6 bloques que consume la app</w:t>
      </w:r>
    </w:p>
    <w:p>
      <w:pPr>
        <w:pStyle w:val="ListNumber"/>
      </w:pPr>
      <w:r>
        <w:rPr>
          <w:b w:val="0"/>
          <w:color w:val="4A4A49"/>
          <w:sz w:val="22"/>
        </w:rPr>
        <w:t>PROCEDURE o FUNCTION: cual se puede usar dentro de un SELECT</w:t>
      </w:r>
    </w:p>
    <w:p>
      <w:pPr>
        <w:pStyle w:val="ListNumber"/>
      </w:pPr>
      <w:r>
        <w:rPr>
          <w:b w:val="0"/>
          <w:color w:val="4A4A49"/>
          <w:sz w:val="22"/>
        </w:rPr>
        <w:t>Demo del dia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Taller PI VetCare — contexto / por que importa</w:t>
      </w:r>
    </w:p>
    <w:p>
      <w:pPr>
        <w:pStyle w:val="ListNumber"/>
      </w:pPr>
      <w:r>
        <w:rPr>
          <w:b w:val="0"/>
          <w:color w:val="4A4A49"/>
          <w:sz w:val="22"/>
        </w:rPr>
        <w:t>Taller PI VetCare — objetivo y criterios</w:t>
      </w:r>
    </w:p>
    <w:p>
      <w:pPr>
        <w:pStyle w:val="ListNumber"/>
      </w:pPr>
      <w:r>
        <w:rPr>
          <w:b w:val="0"/>
          <w:color w:val="4A4A49"/>
          <w:sz w:val="22"/>
        </w:rPr>
        <w:t>Taller PI VetCare — escenario / datos de partida</w:t>
      </w:r>
    </w:p>
    <w:p>
      <w:pPr>
        <w:pStyle w:val="ListNumber"/>
      </w:pPr>
      <w:r>
        <w:rPr>
          <w:b w:val="0"/>
          <w:color w:val="4A4A49"/>
          <w:sz w:val="22"/>
        </w:rPr>
        <w:t>Taller PI VetCare — pasos guiados</w:t>
      </w:r>
    </w:p>
    <w:p>
      <w:pPr>
        <w:pStyle w:val="ListNumber"/>
      </w:pPr>
      <w:r>
        <w:rPr>
          <w:b w:val="0"/>
          <w:color w:val="4A4A49"/>
          <w:sz w:val="22"/>
        </w:rPr>
        <w:t>Taller PI VetCare — pistas (checklist vacio)</w:t>
      </w:r>
    </w:p>
    <w:p>
      <w:pPr>
        <w:pStyle w:val="ListNumber"/>
      </w:pPr>
      <w:r>
        <w:rPr>
          <w:b w:val="0"/>
          <w:color w:val="4A4A49"/>
          <w:sz w:val="22"/>
        </w:rPr>
        <w:t>Criterios de exito / entregable</w:t>
      </w:r>
    </w:p>
    <w:p>
      <w:pPr>
        <w:pStyle w:val="ListNumber"/>
      </w:pPr>
      <w:r>
        <w:rPr>
          <w:b w:val="0"/>
          <w:color w:val="4A4A49"/>
          <w:sz w:val="22"/>
        </w:rPr>
        <w:t>Para el PI esta semana</w:t>
      </w:r>
    </w:p>
    <w:p>
      <w:pPr>
        <w:pStyle w:val="ListNumber"/>
      </w:pPr>
      <w:r>
        <w:rPr>
          <w:b w:val="0"/>
          <w:color w:val="4A4A49"/>
          <w:sz w:val="22"/>
        </w:rPr>
        <w:t>Cierre · Clase 3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Privado, no se proyecta: </w:t>
      </w:r>
      <w:r>
        <w:rPr>
          <w:rFonts w:ascii="Consolas" w:hAnsi="Consolas"/>
          <w:b w:val="0"/>
          <w:i/>
          <w:color w:val="111111"/>
          <w:sz w:val="20"/>
        </w:rPr>
        <w:t>Kit docente/Clase 3/Solucion Taller Clase 3 - VetCare.docx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 — texto casi literal</w:t>
      </w:r>
    </w:p>
    <w:p>
      <w:pPr>
        <w:spacing w:before="200" w:after="60"/>
      </w:pPr>
      <w:r>
        <w:rPr>
          <w:b/>
          <w:color w:val="1A1C1D"/>
          <w:sz w:val="32"/>
        </w:rPr>
        <w:t>0-10 · Encuadre · [Slide 2][Slide 3]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«Buenas. Hoy el hilo es VetCare DB. Avanzamos el PI en: &gt;=1 procedimiento de negocio (agendar cita / registrar consulta).</w:t>
      </w:r>
    </w:p>
    <w:p>
      <w:r>
        <w:rPr>
          <w:b w:val="0"/>
          <w:color w:val="4A4A49"/>
          <w:sz w:val="22"/>
        </w:rPr>
        <w:t>La teoria sera corta; el peso esta en el taller del proyecto.»</w:t>
      </w:r>
    </w:p>
    <w:p>
      <w:r>
        <w:rPr>
          <w:b w:val="0"/>
          <w:color w:val="4A4A49"/>
          <w:sz w:val="22"/>
        </w:rPr>
        <w:t>Proyectar [Slide 2] «Encuadre de hoy · Objetivo PI» y [Slide 3] «Mapa del bloque de hoy».</w:t>
      </w:r>
    </w:p>
    <w:p>
      <w:r>
        <w:rPr>
          <w:b w:val="0"/>
          <w:color w:val="4A4A49"/>
          <w:sz w:val="22"/>
        </w:rPr>
        <w:t>Pasar asistencia. Recordar herramientas gratis+nube.</w:t>
      </w:r>
    </w:p>
    <w:p>
      <w:pPr>
        <w:spacing w:before="200" w:after="60"/>
      </w:pPr>
      <w:r>
        <w:rPr>
          <w:b/>
          <w:color w:val="1A1C1D"/>
          <w:sz w:val="32"/>
        </w:rPr>
        <w:t>10-35 · Teoria Core (breve) · desde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«Solo lo necesario para el entregable de hoy.»</w:t>
      </w:r>
    </w:p>
    <w:p>
      <w:r>
        <w:rPr>
          <w:b w:val="0"/>
          <w:color w:val="4A4A49"/>
          <w:sz w:val="22"/>
        </w:rPr>
        <w:t>Proyecte estas diapositivas, en este orden, ~25 min cada una. Son la teoria</w:t>
      </w:r>
    </w:p>
    <w:p>
      <w:r>
        <w:rPr>
          <w:b w:val="0"/>
          <w:color w:val="4A4A49"/>
          <w:sz w:val="22"/>
        </w:rPr>
        <w:t xml:space="preserve">completa del dia: </w:t>
      </w:r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, porque el taller cobra puntos por lo que se</w:t>
      </w:r>
    </w:p>
    <w:p>
      <w:r>
        <w:rPr>
          <w:b w:val="0"/>
          <w:color w:val="4A4A49"/>
          <w:sz w:val="22"/>
        </w:rPr>
        <w:t>proyecta en todas ellas.</w:t>
      </w:r>
    </w:p>
    <w:p>
      <w:r>
        <w:rPr>
          <w:b w:val="0"/>
          <w:color w:val="4A4A49"/>
          <w:sz w:val="22"/>
        </w:rPr>
        <w:t>El desarrollo completo de cada una esta arriba, en «Fundamento teorico», dividido por</w:t>
      </w:r>
    </w:p>
    <w:p>
      <w:r>
        <w:rPr>
          <w:b w:val="0"/>
          <w:color w:val="4A4A49"/>
          <w:sz w:val="22"/>
        </w:rPr>
        <w:t>diapositiva: esa seccion esta escrita para dictarla sin consultar otra fuente.</w:t>
      </w:r>
    </w:p>
    <w:p>
      <w:r>
        <w:rPr>
          <w:b w:val="0"/>
          <w:color w:val="4A4A49"/>
          <w:sz w:val="22"/>
        </w:rPr>
        <w:t>Ideas que tienen que quedar dichas:</w:t>
      </w:r>
    </w:p>
    <w:p>
      <w:pPr>
        <w:pStyle w:val="ListBullet"/>
      </w:pPr>
      <w:r>
        <w:rPr>
          <w:b w:val="0"/>
          <w:color w:val="4A4A49"/>
          <w:sz w:val="22"/>
        </w:rPr>
        <w:t>Un procedimiento almacenado es logica de negocio guardada DENTRO de la base, y se llama con CALL. No es una consulta con nombre: recibe parametros tipados y ejecuta varias sentencias como una sola unidad logica, de modo que la regla vive UNA vez y toda la app la respeta.</w:t>
      </w:r>
    </w:p>
    <w:p>
      <w:pPr>
        <w:pStyle w:val="ListBullet"/>
      </w:pPr>
      <w:r>
        <w:rPr>
          <w:b w:val="0"/>
          <w:color w:val="4A4A49"/>
          <w:sz w:val="22"/>
        </w:rPr>
        <w:t>El molde de PL/pgSQL es fijo: CREATE PROCEDURE nombre(params) LANGUAGE plpgsql AS $proc$ ... $proc$;. Dentro van DECLARE (variables), BEGIN y END. Los delimitadores $proc$ (dollar-quoting) existen porque el cuerpo lleva punto y coma y el motor necesita saber donde termina. Nada de IS en vez de AS, ni VARCHAR2, ni NUMBER, ni RAISE_APPLICATION_ERROR, ni la barra / final: eso es Oracle y aqui no compila.</w:t>
      </w:r>
    </w:p>
    <w:p>
      <w:pPr>
        <w:pStyle w:val="ListBullet"/>
      </w:pPr>
      <w:r>
        <w:rPr>
          <w:b w:val="0"/>
          <w:color w:val="4A4A49"/>
          <w:sz w:val="22"/>
        </w:rPr>
        <w:t>Parametros: IN es el defecto y no se escribe; OUT e INOUT existen pero hoy no se usan para reportar errores. Los tipos son los de PostgreSQL: INT, NUMERIC, TEXT, TIMESTAMP, BOOLEAN.</w:t>
      </w:r>
    </w:p>
    <w:p>
      <w:pPr>
        <w:pStyle w:val="ListBullet"/>
      </w:pPr>
      <w:r>
        <w:rPr>
          <w:b w:val="0"/>
          <w:color w:val="4A4A49"/>
          <w:sz w:val="22"/>
        </w:rPr>
        <w:t>La validacion no devuelve un mensaje: aborta con RAISE EXCEPTION 'ERROR: ... %', variable;. El % se sustituye en orden por las variables que siguen a la coma. Al abortar, todo lo que el procedimiento hubiera hecho se deshace, asi que es imposible que quede una cita a medias. Con un mensaje en un parametro OUT el INSERT seguiria corriendo: la regla no se cumpliria.</w:t>
      </w:r>
    </w:p>
    <w:p>
      <w:pPr>
        <w:pStyle w:val="ListBullet"/>
      </w:pPr>
      <w:r>
        <w:rPr>
          <w:b w:val="0"/>
          <w:color w:val="4A4A49"/>
          <w:sz w:val="22"/>
        </w:rPr>
        <w:t>Un procedimiento sin prueba no esta terminado: la bateria son bloques DO que capturan el error. Cada caso va en su propio bloque DO $$ BEGIN ... EXCEPTION WHEN OTHERS THEN ... SQLERRM ... END $$;, y el resultado se escribe en una tabla resultado_prueba (caso, esperado, obtenido, paso). Un caso OK y tres casos error, mas el COUNT(*) que demuestra que la tabla cita paso de 10 a 11 filas.</w:t>
      </w:r>
    </w:p>
    <w:p>
      <w:pPr>
        <w:pStyle w:val="ListBullet"/>
      </w:pPr>
      <w:r>
        <w:rPr>
          <w:b w:val="0"/>
          <w:color w:val="4A4A49"/>
          <w:sz w:val="22"/>
        </w:rPr>
        <w:t>Procedimiento y funcion se diferencian hoy, no en la Clase 4: CALL sp_x(...) frente a SELECT fn_x(...). El procedimiento se ejecuta como una accion y puede manejar transacciones; la funcion retorna un valor y se invoca dentro de una expresion SQL. En PostgreSQL una funcion no puede hacer COMMIT ni ROLLBACK, y eso es lo que decide cual de los dos se usa.</w:t>
      </w:r>
    </w:p>
    <w:p>
      <w:pPr>
        <w:pStyle w:val="ListBullet"/>
      </w:pPr>
      <w:r>
        <w:rPr>
          <w:b w:val="0"/>
          <w:color w:val="4A4A49"/>
          <w:sz w:val="22"/>
        </w:rPr>
        <w:t>El contrato del proc es lo que consume la futura app: firma, precondiciones, postcondiciones y errores. Son 6 bloques: la firma exacta con tipos, un ejemplo de CALL, las precondiciones, las postcondiciones, la tabla de errores con su mensaje literal, y la decision de diseno que explica por que se aborta en vez de devolver un codigo.</w:t>
      </w:r>
    </w:p>
    <w:p>
      <w:pPr>
        <w:pStyle w:val="ListBullet"/>
      </w:pPr>
      <w:r>
        <w:rPr>
          <w:b w:val="0"/>
          <w:color w:val="4A4A49"/>
          <w:sz w:val="22"/>
        </w:rPr>
        <w:t>Error de docente que no domina el tema: escribir el proc sin validar nada (solo el INSERT) y llamarlo 'logica de negocio' — un proc sin reglas de validacion es solo una consulta con nombre. El segundo error es dictar el molde de Oracle porque es el que uno recuerda: en ExamLab ese codigo no compila, y el estudiante pierde los 35 puntos de la pregunta 1 por sintaxis, no por no entender el tema.</w:t>
      </w:r>
    </w:p>
    <w:p>
      <w:r>
        <w:rPr>
          <w:b w:val="0"/>
          <w:color w:val="4A4A49"/>
          <w:sz w:val="22"/>
        </w:rPr>
        <w:t>Pregunta al aire (2 min): ¿como se conecta esto con su VetCare?</w:t>
      </w:r>
    </w:p>
    <w:p>
      <w:pPr>
        <w:spacing w:before="200" w:after="60"/>
      </w:pPr>
      <w:r>
        <w:rPr>
          <w:b/>
          <w:color w:val="1A1C1D"/>
          <w:sz w:val="32"/>
        </w:rPr>
        <w:t>35-55 · Demo paso a paso · [Slide 40]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sp_agendar_cita en PL/pgSQL dentro de ExamLab: las 3 validaciones con RAISE EXCEPTION y la bateria de bloques DO que las prueba.</w:t>
      </w:r>
    </w:p>
    <w:p>
      <w:r>
        <w:rPr>
          <w:b w:val="0"/>
          <w:color w:val="4A4A49"/>
          <w:sz w:val="22"/>
        </w:rPr>
        <w:t>Herramienta: ExamLab (PostgreSQL) + Google Docs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Bateria de pruebas de sp_agendar_cita: P1 OK y P2 rechazado por mascota inactiva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507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proc-ok-y-err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507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color w:val="4A4A49"/>
          <w:sz w:val="22"/>
        </w:rPr>
        <w:t>Dejar script/enlace en el chat o en ExamLab.</w:t>
      </w:r>
    </w:p>
    <w:p>
      <w:pPr>
        <w:spacing w:before="200" w:after="60"/>
      </w:pPr>
      <w:r>
        <w:rPr>
          <w:b/>
          <w:color w:val="1A1C1D"/>
          <w:sz w:val="32"/>
        </w:rPr>
        <w:t>55-105 · Taller guiado = tarea del PI · [Slide 45]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carpeta VetCare. Esto suma a la rubrica del PI. Al final suben el taller en ExamLab.»</w:t>
      </w:r>
    </w:p>
    <w:p>
      <w:r>
        <w:rPr>
          <w:b w:val="0"/>
          <w:color w:val="4A4A49"/>
          <w:sz w:val="22"/>
        </w:rPr>
        <w:t>Usar bloque Taller ampliado (contexto-&gt;pistas). Solucion en Kit docente/Solucion Taller... (no proyectar completa).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Escribir sp_agendar_cita en PL/pgSQL y ejecutarlo en ExamLab (LANGUAGE plpgsql, dollar-quoting, sin sintaxis de Oracle).</w:t>
      </w:r>
    </w:p>
    <w:p>
      <w:pPr>
        <w:pStyle w:val="ListNumber"/>
      </w:pPr>
      <w:r>
        <w:rPr>
          <w:b w:val="0"/>
          <w:color w:val="4A4A49"/>
          <w:sz w:val="22"/>
        </w:rPr>
        <w:t>Incluir las 3 validaciones de negocio del PI, cada una con su RAISE EXCEPTION y su mensaje literal.</w:t>
      </w:r>
    </w:p>
    <w:p>
      <w:pPr>
        <w:pStyle w:val="ListNumber"/>
      </w:pPr>
      <w:r>
        <w:rPr>
          <w:b w:val="0"/>
          <w:color w:val="4A4A49"/>
          <w:sz w:val="22"/>
        </w:rPr>
        <w:t>Correr la bateria de pruebas con bloques DO: 1 caso OK + 3 casos error, escritos en resultado_prueba, mas el COUNT(*) de cita antes y despues.</w:t>
      </w:r>
    </w:p>
    <w:p>
      <w:pPr>
        <w:pStyle w:val="ListNumber"/>
      </w:pPr>
      <w:r>
        <w:rPr>
          <w:b w:val="0"/>
          <w:color w:val="4A4A49"/>
          <w:sz w:val="22"/>
        </w:rPr>
        <w:t>Escribir sp_registrar_consulta, comprobando con EXISTS antes de chocar contra la restriccion UNIQUE.</w:t>
      </w:r>
    </w:p>
    <w:p>
      <w:pPr>
        <w:pStyle w:val="ListNumber"/>
      </w:pPr>
      <w:r>
        <w:rPr>
          <w:b w:val="0"/>
          <w:color w:val="4A4A49"/>
          <w:sz w:val="22"/>
        </w:rPr>
        <w:t>Redactar el contrato del proc en sus 6 bloques (plantilla en este documento) y pegarlo en la pregunta 5.</w:t>
      </w:r>
    </w:p>
    <w:p>
      <w:r>
        <w:rPr>
          <w:b w:val="0"/>
          <w:color w:val="4A4A49"/>
          <w:sz w:val="22"/>
        </w:rPr>
        <w:t>Circular por estudiantes (o salas). Empujar evidencia, no perfectionismo.</w:t>
      </w:r>
    </w:p>
    <w:p>
      <w:r>
        <w:rPr>
          <w:b w:val="0"/>
          <w:color w:val="4A4A49"/>
          <w:sz w:val="22"/>
        </w:rPr>
        <w:t>Entregable: 2 procedimientos en PL/pgSQL corriendo en ExamLab + bateria de pruebas con su tabla resultado_prueba + contrato del proc (6 bloques)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 avance de un estudiante (para su registro del corte)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capture SU pantalla con el artefacto de hoy a medio construir.  2) Recorte datos personales (nombre, correo) antes de guardar.  3) Guardela como Kit docente/Clase 3/Capturas/cap02_taller.png.  4) Sirve de referencia del nivel esperado en el proximo semestre; no se proyecta.</w:t>
      </w:r>
    </w:p>
    <w:p>
      <w:pPr>
        <w:spacing w:before="200" w:after="60"/>
      </w:pPr>
      <w:r>
        <w:rPr>
          <w:b/>
          <w:color w:val="1A1C1D"/>
          <w:sz w:val="32"/>
        </w:rPr>
        <w:t>105-115 · Criterios de exito + quiz corto · [Slide 47]</w:t>
      </w:r>
    </w:p>
    <w:p>
      <w:r>
        <w:rPr>
          <w:b w:val="0"/>
          <w:color w:val="4A4A49"/>
          <w:sz w:val="22"/>
        </w:rPr>
        <w:t>Repasar checklist del dia con [Slide 47] «Criterios de exito / entregable».</w:t>
      </w:r>
    </w:p>
    <w:p>
      <w:r>
        <w:rPr>
          <w:b w:val="0"/>
          <w:color w:val="4A4A49"/>
          <w:sz w:val="22"/>
        </w:rPr>
        <w:t xml:space="preserve">Pasar quiz 8–10 min </w:t>
      </w:r>
      <w:r>
        <w:rPr>
          <w:b/>
          <w:color w:val="4A4A49"/>
          <w:sz w:val="22"/>
        </w:rPr>
        <w:t>en ExamLab</w:t>
      </w:r>
      <w:r>
        <w:rPr>
          <w:b w:val="0"/>
          <w:color w:val="4A4A49"/>
          <w:sz w:val="22"/>
        </w:rPr>
        <w:t xml:space="preserve"> (preguntas de esta clase; ver Guia Docente - Parte Practica). Version impresa/proyectable de respaldo: </w:t>
      </w:r>
      <w:r>
        <w:rPr>
          <w:rFonts w:ascii="Consolas" w:hAnsi="Consolas"/>
          <w:b w:val="0"/>
          <w:color w:val="111111"/>
          <w:sz w:val="21"/>
        </w:rPr>
        <w:t>Quiz Clase 3 - VetCare.docx</w:t>
      </w:r>
      <w:r>
        <w:rPr>
          <w:b w:val="0"/>
          <w:color w:val="4A4A49"/>
          <w:sz w:val="22"/>
        </w:rPr>
        <w:t xml:space="preserve">. Clave para usted: </w:t>
      </w:r>
      <w:r>
        <w:rPr>
          <w:rFonts w:ascii="Consolas" w:hAnsi="Consolas"/>
          <w:b w:val="0"/>
          <w:color w:val="111111"/>
          <w:sz w:val="21"/>
        </w:rPr>
        <w:t>Quiz Clase 3 - CLAVE DOCENTE.docx</w:t>
      </w:r>
      <w:r>
        <w:rPr>
          <w:b w:val="0"/>
          <w:color w:val="4A4A49"/>
          <w:sz w:val="22"/>
        </w:rPr>
        <w:t xml:space="preserve"> (</w:t>
      </w:r>
      <w:r>
        <w:rPr>
          <w:b/>
          <w:color w:val="4A4A49"/>
          <w:sz w:val="22"/>
        </w:rPr>
        <w:t>no proyectar</w:t>
      </w:r>
      <w:r>
        <w:rPr>
          <w:b w:val="0"/>
          <w:color w:val="4A4A49"/>
          <w:sz w:val="22"/>
        </w:rPr>
        <w:t>).</w:t>
      </w:r>
    </w:p>
    <w:p>
      <w:pPr>
        <w:spacing w:before="200" w:after="60"/>
      </w:pPr>
      <w:r>
        <w:rPr>
          <w:b/>
          <w:color w:val="1A1C1D"/>
          <w:sz w:val="32"/>
        </w:rPr>
        <w:t>115-120 · Cierre · [Slide 49]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&gt;=1 procedimiento de negocio (agendar cita / registrar consulta). Suban el taller a ExamLab hoy domingo 23:59 si aplica. Enunciado PI en Clases/Proyecto Integrador.»</w:t>
      </w:r>
    </w:p>
    <w:p>
      <w:r>
        <w:rPr>
          <w:b w:val="0"/>
          <w:color w:val="4A4A49"/>
          <w:sz w:val="22"/>
        </w:rPr>
        <w:t>Proyectar [Slide 49] slide de cierre. Dudas finales.</w:t>
      </w:r>
    </w:p>
    <w:p>
      <w:pPr>
        <w:spacing w:before="200" w:after="60"/>
      </w:pPr>
      <w:r>
        <w:rPr>
          <w:b/>
          <w:color w:val="1A1C1D"/>
          <w:sz w:val="32"/>
        </w:rPr>
        <w:t>Codigo / scripts</w:t>
      </w:r>
    </w:p>
    <w:p>
      <w:r>
        <w:rPr>
          <w:b w:val="0"/>
          <w:color w:val="4A4A49"/>
          <w:sz w:val="22"/>
        </w:rPr>
        <w:t>Carpeta Codigo/ — archivo 03_procs_vetcare.sql.</w:t>
      </w:r>
    </w:p>
    <w:p>
      <w:pPr>
        <w:spacing w:before="200" w:after="60"/>
      </w:pPr>
      <w:r>
        <w:rPr>
          <w:b/>
          <w:color w:val="1A1C1D"/>
          <w:sz w:val="32"/>
        </w:rPr>
        <w:t>Capturas</w:t>
      </w:r>
    </w:p>
    <w:p>
      <w:r>
        <w:rPr>
          <w:b w:val="0"/>
          <w:color w:val="4A4A49"/>
          <w:sz w:val="22"/>
        </w:rPr>
        <w:t xml:space="preserve">Carpeta </w:t>
      </w:r>
      <w:r>
        <w:rPr>
          <w:rFonts w:ascii="Consolas" w:hAnsi="Consolas"/>
          <w:b w:val="0"/>
          <w:color w:val="111111"/>
          <w:sz w:val="21"/>
        </w:rPr>
        <w:t>Kit docente/Clase 3/Capturas/</w:t>
      </w:r>
      <w:r>
        <w:rPr>
          <w:b w:val="0"/>
          <w:color w:val="4A4A49"/>
          <w:sz w:val="22"/>
        </w:rPr>
        <w:t>. Cada linea de pantallazo de arriba trae</w:t>
      </w:r>
    </w:p>
    <w:p>
      <w:r>
        <w:rPr>
          <w:b w:val="0"/>
          <w:color w:val="4A4A49"/>
          <w:sz w:val="22"/>
        </w:rPr>
        <w:t>el nombre exacto del archivo y, si todavia no existe, el paso a paso para producirlo:</w:t>
      </w:r>
    </w:p>
    <w:p>
      <w:r>
        <w:rPr>
          <w:b w:val="0"/>
          <w:color w:val="4A4A49"/>
          <w:sz w:val="22"/>
        </w:rPr>
        <w:t>tomelo, guardelo con ese nombre y vuelva a generar el guion — la imagen se embebe sola.</w:t>
      </w:r>
    </w:p>
    <w:p>
      <w:r>
        <w:rPr>
          <w:b w:val="0"/>
          <w:color w:val="4A4A49"/>
          <w:sz w:val="22"/>
        </w:rPr>
        <w:t xml:space="preserve">Detalle por captura en </w:t>
      </w:r>
      <w:r>
        <w:rPr>
          <w:rFonts w:ascii="Consolas" w:hAnsi="Consolas"/>
          <w:b w:val="0"/>
          <w:color w:val="111111"/>
          <w:sz w:val="21"/>
        </w:rPr>
        <w:t>Capturas/README_capturas.txt</w:t>
      </w:r>
      <w:r>
        <w:rPr>
          <w:b w:val="0"/>
          <w:color w:val="4A4A49"/>
          <w:sz w:val="22"/>
        </w:rPr>
        <w:t>.</w:t>
      </w:r>
    </w:p>
    <w:p>
      <w:pPr>
        <w:spacing w:before="200" w:after="60"/>
      </w:pPr>
      <w:r>
        <w:rPr>
          <w:b/>
          <w:color w:val="1A1C1D"/>
          <w:sz w:val="32"/>
        </w:rPr>
        <w:t>Criterios de exito del dia</w:t>
      </w:r>
    </w:p>
    <w:p>
      <w:pPr>
        <w:pStyle w:val="ListBullet"/>
      </w:pPr>
      <w:r>
        <w:rPr>
          <w:b w:val="0"/>
          <w:color w:val="4A4A49"/>
          <w:sz w:val="22"/>
        </w:rPr>
        <w:t>Cada estudiante tiene el entregable o sus gaps escritos.</w:t>
      </w:r>
    </w:p>
    <w:p>
      <w:pPr>
        <w:pStyle w:val="ListBullet"/>
      </w:pPr>
      <w:r>
        <w:rPr>
          <w:b w:val="0"/>
          <w:color w:val="4A4A49"/>
          <w:sz w:val="22"/>
        </w:rPr>
        <w:t>Queda claro el vinculo con la rubrica del PI (modelo, seguridad, procs, opt, integracion).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