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Tuning · Transacciones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(PostgreSQL/PGlite)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8 - Tuning y transacciones/Presentacion.pptx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una transaccion, y las dos amenazas de las que protege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5] Que es una transaccion, y las dos amenazas de las que protege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6] Atomicidad: el fallo concreto en VetCare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7] Atomicidad: el fallo concreto en VetCare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8] Consistencia: valido es lo que las restricciones declaran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notar como se combinan las dos defensas del dia: el CHECK es la red de seguridad declarativa, y el AND stock &gt;= p_cantidad del WHERE es el guardia que evita llegar al error y permite dar un mensaje de negocio en lugar de un error de restriccion.</w:t>
      </w:r>
    </w:p>
    <w:p>
      <w:r>
        <w:rPr>
          <w:b/>
          <w:color w:val="4A4A49"/>
          <w:sz w:val="22"/>
        </w:rPr>
        <w:t>[Slide 9] Consistencia: valido es lo que las restricciones declaran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Aislamiento: el fallo mas facil de reproducir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11] Aislamiento: el fallo mas facil de reproducir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Durabilidad: el registro de transacciones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Durabilidad: el registro de transacciones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La firma de sp_facturar, y por que recibe dos arreglos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15] La firma de sp_facturar, y por que recibe dos arreglos (2/2)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16] El guardia del stock, sentencia por sentencia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17] El guardia del stock, sentencia por sentencia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18] Error del motor y error de negocio: se atienden distinto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19] Error del motor y error de negocio: se atienden distinto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Donde empieza y termina la transaccion de un CALL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Donde empieza y termina la transaccion de un CALL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22] El savepoint implicito del bloque EXCEPTION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23] El savepoint implicito del bloque EXCEPTION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El contraste con Oracle, que es la pregunta 4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El contraste con Oracle, que es la pregunta 4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Abortar o informar: fn_descontar_stock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27] Abortar o informar: fn_descontar_stock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28] Tuning: habitos de escritura, no parametros del servidor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29] Tuning: habitos de escritura, no parametros del servidor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La demo, en el orden en que se proyecta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31] La demo, en el orden en que se proyecta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Donde corre esto, y por que el autocommit ya no es el enemigo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33] Donde corre esto, y por que el autocommit ya no es el enemigo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34] El reparto de los 120 minutos y como acompanar el taller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35] El reparto de los 120 minutos y como acompanar el taller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36] Preguntas frecuentes del grupo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37] Preguntas frecuentes del grupo (2/2)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CALL sp_facturar(4, ARRAY[1,6,5], ARRAY[1,2,3]) que factura 27.400, y CALL sp_facturar(4, ARRAY[3,2], ARRAY[2,10]) que falla en la segunda linea: el stock del insumo 3 vuelve a 40 sin ROLLBACK escrito.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8 - Tuning y transacciones/Presentacion.pptx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Tuning · Transacciones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(1/2)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(2/2)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 (1/2)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 (2/2)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(1/2)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(2/2)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(1/2)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(2/2)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(1/2)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(2/2)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(1/2)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(2/2)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(1/2)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(2/2)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(1/2)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(2/2)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(1/2)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(2/2)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(1/2)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(2/2)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(1/2)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(2/2)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(1/2)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(2/2)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(1/2)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(2/2)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(1/2)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(2/2)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(1/2)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(2/2)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(1/2)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Todo o nada: la transaccion de facturacion</w:t>
      </w:r>
    </w:p>
    <w:p>
      <w:pPr>
        <w:pStyle w:val="ListNumber"/>
      </w:pPr>
      <w:r>
        <w:rPr>
          <w:b w:val="0"/>
          <w:color w:val="4A4A49"/>
          <w:sz w:val="22"/>
        </w:rPr>
        <w:t>sp_facturar en PL/pgSQL: el molde que se califica</w:t>
      </w:r>
    </w:p>
    <w:p>
      <w:pPr>
        <w:pStyle w:val="ListNumber"/>
      </w:pPr>
      <w:r>
        <w:rPr>
          <w:b w:val="0"/>
          <w:color w:val="4A4A49"/>
          <w:sz w:val="22"/>
        </w:rPr>
        <w:t>Por que el procedimiento no lleva COMMIT ni ROLLBACK</w:t>
      </w:r>
    </w:p>
    <w:p>
      <w:pPr>
        <w:pStyle w:val="ListNumber"/>
      </w:pPr>
      <w:r>
        <w:rPr>
          <w:b w:val="0"/>
          <w:color w:val="4A4A49"/>
          <w:sz w:val="22"/>
        </w:rPr>
        <w:t>fn_descontar_stock: cuando «no hay stock» es una respuesta, no un error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8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8/Solucion Taller Clase 8 -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Transaccion de negocio (factura + stock) + notas de tuning.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Una transaccion agrupa varias sentencias SQL en una sola unidad de todo-o-nada: si facturar implica INSERT en factura, INSERT en detalle_factura Y UPDATE de stock en insumo, las tres deben aplicarse juntas o ninguna — nunca queda una factura sin descontar stock, ni stock descontado sin factura.</w:t>
      </w:r>
    </w:p>
    <w:p>
      <w:pPr>
        <w:pStyle w:val="ListBullet"/>
      </w:pPr>
      <w:r>
        <w:rPr>
          <w:b w:val="0"/>
          <w:color w:val="4A4A49"/>
          <w:sz w:val="22"/>
        </w:rPr>
        <w:t>Propiedades ACID en una frase cada una: Atomicidad (todo o nada, ya explicado), Consistencia (la BD pasa de un estado valido a otro, respetando reglas como stock&gt;=0), Aislamiento (transacciones concurrentes no se pisan entre si — se profundiza en Clase 10), Durabilidad (una vez hecho COMMIT, el dato sobrevive aunque el sistema se caiga un segundo despues).</w:t>
      </w:r>
    </w:p>
    <w:p>
      <w:pPr>
        <w:pStyle w:val="ListBullet"/>
      </w:pPr>
      <w:r>
        <w:rPr>
          <w:b w:val="0"/>
          <w:color w:val="4A4A49"/>
          <w:sz w:val="22"/>
        </w:rPr>
        <w:t>COMMIT confirma la transaccion de forma permanente; ROLLBACK deshace todo lo hecho desde que se abrio. En PostgreSQL no hace falta escribir ROLLBACK dentro del procedimiento: el CALL de nivel superior es su propia transaccion, y si la excepcion se propaga hasta afuera, el motor deshace todo lo que el procedimiento habia hecho. En Oracle si hay que escribirlo, y ese contraste es la pregunta 4 del taller.</w:t>
      </w:r>
    </w:p>
    <w:p>
      <w:pPr>
        <w:pStyle w:val="ListBullet"/>
      </w:pPr>
      <w:r>
        <w:rPr>
          <w:b w:val="0"/>
          <w:color w:val="4A4A49"/>
          <w:sz w:val="22"/>
        </w:rPr>
        <w:t>Lo que si hay que escribir es el guardia: UPDATE insumo SET stock = stock - p_cantidades[i] WHERE id_insumo = p_insumos[i] AND stock &gt;= p_cantidades[i], y despues GET DIAGNOSTICS v_filas = ROW_COUNT. Si v_filas es 0 no hubo stock, y ahi se decide: RAISE EXCEPTION si el fallo debe abortar la factura, o devolver FALSE si el 'no hay stock' es una respuesta y no un error.</w:t>
      </w:r>
    </w:p>
    <w:p>
      <w:pPr>
        <w:pStyle w:val="ListBullet"/>
      </w:pPr>
      <w:r>
        <w:rPr>
          <w:b w:val="0"/>
          <w:color w:val="4A4A49"/>
          <w:sz w:val="22"/>
        </w:rPr>
        <w:t>Dirty read (lectura sucia): una transaccion lee un dato que otra transaccion modifico pero AUN NO ha confirmado con COMMIT; si esa segunda transaccion hace ROLLBACK despues, la primera trabajo con un dato que nunca existio de verdad. Es uno de los problemas que el nivel de aislamiento intenta evitar.</w:t>
      </w:r>
    </w:p>
    <w:p>
      <w:pPr>
        <w:pStyle w:val="ListBullet"/>
      </w:pPr>
      <w:r>
        <w:rPr>
          <w:b w:val="0"/>
          <w:color w:val="4A4A49"/>
          <w:sz w:val="22"/>
        </w:rPr>
        <w:t>Tuning en este contexto no es magia, son habitos concretos: mantener estadisticas del optimizador actualizadas (para que EXPLAIN elija bien), apoyarse en los indices ya justificados en Clase 7, y mantener las transacciones lo mas CORTAS posible — una transaccion larga retiene bloqueos (locks) sobre filas y puede frenar a otras transacciones que esperan esas mismas filas.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envolver TODA la sesion de trabajo en una sola transaccion gigante 'para no perder nada' — eso maximiza el tiempo que otros usuarios quedan bloqueados esperando esas filas, exactamente el problema que Clase 10 (concurrencia) va a diagnosticar.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CALL sp_facturar(4, ARRAY[1,6,5], ARRAY[1,2,3]) que factura 27.400, y CALL sp_facturar(4, ARRAY[3,2], ARRAY[2,10]) que falla en la segunda linea: el stock del insumo 3 vuelve a 40 sin ROLLBACK escrito.</w:t>
      </w:r>
    </w:p>
    <w:p>
      <w:r>
        <w:rPr>
          <w:b w:val="0"/>
          <w:color w:val="4A4A49"/>
          <w:sz w:val="22"/>
        </w:rPr>
        <w:t>Herramienta: ExamLab (PostgreSQL/PGlite)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CALL sp_facturar que falla a mitad: foto inicial y foto final identicas, sin ROLLBACK escrito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716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rollback-st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16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47]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sp_facturar + fn_descontar_stock + seccion Transacciones y tuning del informe (1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8/Capturas/cap02_taller.png.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49]</w:t>
      </w:r>
    </w:p>
    <w:p>
      <w:r>
        <w:rPr>
          <w:b w:val="0"/>
          <w:color w:val="4A4A49"/>
          <w:sz w:val="22"/>
        </w:rPr>
        <w:t>Repasar checklist del dia con [Slide 49]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8 -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8 -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Transaccion de negocio (factura + stock) + notas de tuning.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51]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08_transacciones_vetcare.sql.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