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 xml:space="preserve">Tipo: Sustentación del Proyecto Integrador · </w:t>
      </w:r>
      <w:r>
        <w:rPr>
          <w:b/>
          <w:color w:val="4A4A49"/>
          <w:sz w:val="22"/>
        </w:rPr>
        <w:t>en vivo</w:t>
      </w:r>
      <w:r>
        <w:rPr>
          <w:b w:val="0"/>
          <w:color w:val="4A4A49"/>
          <w:sz w:val="22"/>
        </w:rPr>
        <w:t xml:space="preserve"> (síncrona)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Sustentar en vivo CloudLite App con evidencias completas.</w:t>
      </w:r>
    </w:p>
    <w:p>
      <w:pPr>
        <w:pStyle w:val="ListBullet"/>
      </w:pPr>
      <w:r>
        <w:rPr>
          <w:b w:val="0"/>
          <w:color w:val="4A4A49"/>
          <w:sz w:val="22"/>
        </w:rPr>
        <w:t>Responder en vivo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Sustentar en vivo el PI CloudLite App y entregar el paquete final</w:t>
      </w:r>
    </w:p>
    <w:p>
      <w:r>
        <w:rPr>
          <w:b/>
          <w:color w:val="4A4A49"/>
          <w:sz w:val="22"/>
        </w:rPr>
        <w:t>Entregable concreto:</w:t>
      </w:r>
      <w:r>
        <w:rPr>
          <w:b w:val="0"/>
          <w:color w:val="4A4A49"/>
          <w:sz w:val="22"/>
        </w:rPr>
        <w:t xml:space="preserve"> Paquete final en ExamLab (módulo Proyectos) + pitch de 5–8 min sustentado hoy en clase + Q&amp;A</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pPr>
        <w:spacing w:before="200" w:after="60"/>
      </w:pPr>
      <w:r>
        <w:rPr>
          <w:b/>
          <w:color w:val="1A1C1D"/>
          <w:sz w:val="32"/>
        </w:rPr>
        <w:t>Sustentar no es describir: el eje de toda la clase - diapositiva 4</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pPr>
        <w:spacing w:before="200" w:after="60"/>
      </w:pPr>
      <w:r>
        <w:rPr>
          <w:b/>
          <w:color w:val="1A1C1D"/>
          <w:sz w:val="32"/>
        </w:rPr>
        <w:t>La prueba de tres capas que se aplica en voz alta - diapositiva 5</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Killercoda,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pPr>
        <w:spacing w:before="200" w:after="60"/>
      </w:pPr>
      <w:r>
        <w:rPr>
          <w:b/>
          <w:color w:val="1A1C1D"/>
          <w:sz w:val="32"/>
        </w:rPr>
        <w:t>El ADR: el artefacto que sostiene la tercera capa - diapositiva 7</w:t>
      </w:r>
    </w:p>
    <w:p>
      <w:r>
        <w:rPr>
          <w:b w:val="0"/>
          <w:color w:val="4A4A49"/>
          <w:sz w:val="22"/>
        </w:rPr>
        <w:t>El artefacto que sostiene esa tercera capa es el ADR, o Architecture Decision Record: un documento corto, de una pagina como maximo, que registra UNA sola decision con cuatro secciones fijas. Contexto, es decir que problema se estaba resolviendo y con que restricciones. Decision, en una frase afirmativa y en presente. Alternativas descartadas, al menos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pPr>
        <w:spacing w:before="200" w:after="60"/>
      </w:pPr>
      <w:r>
        <w:rPr>
          <w:b/>
          <w:color w:val="1A1C1D"/>
          <w:sz w:val="32"/>
        </w:rPr>
        <w:t>El pitch de 5 a 8 minutos: el reparto que funciona - diapositiva 5</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del laboratorio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pPr>
        <w:spacing w:before="200" w:after="60"/>
      </w:pPr>
      <w:r>
        <w:rPr>
          <w:b/>
          <w:color w:val="1A1C1D"/>
          <w:sz w:val="32"/>
        </w:rPr>
        <w:t>La regla de los 60 segundos, anunciada desde la Clase 11 - diapositiva 6</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pPr>
        <w:spacing w:before="200" w:after="60"/>
      </w:pPr>
      <w:r>
        <w:rPr>
          <w:b/>
          <w:color w:val="1A1C1D"/>
          <w:sz w:val="32"/>
        </w:rPr>
        <w:t>El Q&amp;A tecnico: tres tipos de pregunta - diapositiva 5</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Y conviene ser explicito sobre el formato de la sesion, porque es lo que decide como se prepara el estudiante: la Clase 15 se dicta en la ultima sesion del semestre (16 de noviembre) como sustentacion EN VIVO, sincrona, con turnos de unos 6 minutos de pitch y 2 a 4 de preguntas. No es clase autonoma y la defensa no se reemplaza por un video grabado, porque el Q&amp;A dirigido al azar es justamente el instrumento que verifica autoria y no tiene sustituto asincronico. El Q&amp;A escrito que pide el taller (tres preguntas duras que el propio estudiante se haria, con su respuesta) no reemplaza nada: es la preparacion del Q&amp;A en vivo, y en la practica el estudiante que lo escribio en serio responde mucho mejor cuando la pregunta llega de verdad.</w:t>
      </w:r>
    </w:p>
    <w:p>
      <w:pPr>
        <w:spacing w:before="200" w:after="60"/>
      </w:pPr>
      <w:r>
        <w:rPr>
          <w:b/>
          <w:color w:val="1A1C1D"/>
          <w:sz w:val="32"/>
        </w:rPr>
        <w:t>Evaluar con rubrica: puntos a evidencia observable - diapositiva 6</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pPr>
        <w:spacing w:before="200" w:after="60"/>
      </w:pPr>
      <w:r>
        <w:rPr>
          <w:b/>
          <w:color w:val="1A1C1D"/>
          <w:sz w:val="32"/>
        </w:rPr>
        <w:t>El cierre del curso: conectar lo hecho con la practica profesional - diapositiva 8</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Killercoda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pPr>
        <w:spacing w:before="200" w:after="60"/>
      </w:pPr>
      <w:r>
        <w:rPr>
          <w:b/>
          <w:color w:val="1A1C1D"/>
          <w:sz w:val="32"/>
        </w:rPr>
        <w:t>Cierre conceptual y error tipico del docente (de la diapositiva 5 a la diapositiva 8)</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15 - Presentacion del proyecto y cierre/Presentacion.pptx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15 · Presentación del proyecto + cierre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Cómo se ordena la sesión de hoy</w:t>
      </w:r>
    </w:p>
    <w:p>
      <w:pPr>
        <w:pStyle w:val="ListNumber"/>
      </w:pPr>
      <w:r>
        <w:rPr>
          <w:b w:val="0"/>
          <w:color w:val="4A4A49"/>
          <w:sz w:val="22"/>
        </w:rPr>
        <w:t>Rúbrica de sustentación (recordatorio)</w:t>
      </w:r>
    </w:p>
    <w:p>
      <w:pPr>
        <w:pStyle w:val="ListNumber"/>
      </w:pPr>
      <w:r>
        <w:rPr>
          <w:b w:val="0"/>
          <w:color w:val="4A4A49"/>
          <w:sz w:val="22"/>
        </w:rPr>
        <w:t>Checklist final</w:t>
      </w:r>
    </w:p>
    <w:p>
      <w:pPr>
        <w:pStyle w:val="ListNumber"/>
      </w:pPr>
      <w:r>
        <w:rPr>
          <w:b w:val="0"/>
          <w:color w:val="4A4A49"/>
          <w:sz w:val="22"/>
        </w:rPr>
        <w:t>Cierre del curso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Sustentación (paso a paso)</w:t>
      </w:r>
    </w:p>
    <w:p>
      <w:pPr>
        <w:pStyle w:val="ListNumber"/>
      </w:pPr>
      <w:r>
        <w:rPr>
          <w:b w:val="0"/>
          <w:color w:val="4A4A49"/>
          <w:sz w:val="22"/>
        </w:rPr>
        <w:t>Para continuar (PI)</w:t>
      </w:r>
    </w:p>
    <w:p>
      <w:pPr>
        <w:pStyle w:val="ListNumber"/>
      </w:pPr>
      <w:r>
        <w:rPr>
          <w:b w:val="0"/>
          <w:color w:val="4A4A49"/>
          <w:sz w:val="22"/>
        </w:rPr>
        <w:t>Clase 15 · cierre del PI CloudLite</w:t>
      </w:r>
    </w:p>
    <w:p>
      <w:pPr>
        <w:spacing w:before="200" w:after="60"/>
      </w:pPr>
      <w:r>
        <w:rPr>
          <w:b/>
          <w:color w:val="1A1C1D"/>
          <w:sz w:val="32"/>
        </w:rPr>
        <w:t>Plan de clase minuto a minuto (120 min)</w:t>
      </w:r>
    </w:p>
    <w:p>
      <w:pPr>
        <w:spacing w:before="200" w:after="60"/>
      </w:pPr>
      <w:r>
        <w:rPr>
          <w:b/>
          <w:color w:val="1A1C1D"/>
          <w:sz w:val="32"/>
        </w:rPr>
        <w:t>Modalidad de la sesión: sustentaciones EN VIVO</w:t>
      </w:r>
    </w:p>
    <w:p>
      <w:r>
        <w:rPr>
          <w:b w:val="0"/>
          <w:color w:val="4A4A49"/>
          <w:sz w:val="22"/>
        </w:rPr>
        <w:t>Este bloque de 120 min se dedica íntegramente a las sustentaciones del Proyecto Integrador,</w:t>
      </w:r>
    </w:p>
    <w:p>
      <w:r>
        <w:rPr>
          <w:b w:val="0"/>
          <w:color w:val="4A4A49"/>
          <w:sz w:val="22"/>
        </w:rPr>
        <w:t xml:space="preserve">con encuentro síncrono. </w:t>
      </w:r>
      <w:r>
        <w:rPr>
          <w:b/>
          <w:color w:val="4A4A49"/>
          <w:sz w:val="22"/>
        </w:rPr>
        <w:t>No es clase autónoma y no es parcial.</w:t>
      </w:r>
      <w:r>
        <w:rPr>
          <w:b w:val="0"/>
          <w:color w:val="4A4A49"/>
          <w:sz w:val="22"/>
        </w:rPr>
        <w:t xml:space="preserve"> No autorices reemplazar la</w:t>
      </w:r>
    </w:p>
    <w:p>
      <w:r>
        <w:rPr>
          <w:b w:val="0"/>
          <w:color w:val="4A4A49"/>
          <w:sz w:val="22"/>
        </w:rPr>
        <w:t>defensa por un video grabado: la sustentación es el único instrumento con el que verificas</w:t>
      </w:r>
    </w:p>
    <w:p>
      <w:r>
        <w:rPr>
          <w:b w:val="0"/>
          <w:color w:val="4A4A49"/>
          <w:sz w:val="22"/>
        </w:rPr>
        <w:t>autoría de los otros puntos del PI, y el Q&amp;A en vivo no se puede sustituir por un documento.</w:t>
      </w:r>
    </w:p>
    <w:p>
      <w:r>
        <w:rPr>
          <w:b w:val="0"/>
          <w:color w:val="4A4A49"/>
          <w:sz w:val="22"/>
        </w:rPr>
        <w:t>El día cae en festivo de calendario, pero la sesión está destinada por decisión docente a</w:t>
      </w:r>
    </w:p>
    <w:p>
      <w:r>
        <w:rPr>
          <w:b w:val="0"/>
          <w:color w:val="4A4A49"/>
          <w:sz w:val="22"/>
        </w:rPr>
        <w:t>sustentar: anúncialo por escrito una semana antes para que nadie asuma que no hay clase.</w:t>
      </w:r>
    </w:p>
    <w:p>
      <w:pPr>
        <w:spacing w:before="200" w:after="60"/>
      </w:pPr>
      <w:r>
        <w:rPr>
          <w:b/>
          <w:color w:val="1A1C1D"/>
          <w:sz w:val="32"/>
        </w:rPr>
        <w:t>Antes de la sesión (semana previa)</w:t>
      </w:r>
    </w:p>
    <w:p>
      <w:pPr>
        <w:pStyle w:val="ListNumber"/>
      </w:pPr>
      <w:r>
        <w:rPr>
          <w:b w:val="0"/>
          <w:color w:val="4A4A49"/>
          <w:sz w:val="22"/>
        </w:rPr>
        <w:t xml:space="preserve">Publica el orden y la duración exacta del turno: </w:t>
      </w:r>
      <w:r>
        <w:rPr>
          <w:b/>
          <w:color w:val="4A4A49"/>
          <w:sz w:val="22"/>
        </w:rPr>
        <w:t>6 min de pitch + 2–4 min de Q&amp;A</w:t>
      </w:r>
      <w:r>
        <w:rPr>
          <w:b w:val="0"/>
          <w:color w:val="4A4A49"/>
          <w:sz w:val="22"/>
        </w:rPr>
        <w:t>.</w:t>
      </w:r>
    </w:p>
    <w:p>
      <w:r>
        <w:rPr>
          <w:b w:val="0"/>
          <w:color w:val="4A4A49"/>
          <w:sz w:val="22"/>
        </w:rPr>
        <w:t>Con 12 sustentaciones eso es ~110 min; si el grupo es más grande, baja a 5 + 2 y avísalo</w:t>
      </w:r>
    </w:p>
    <w:p>
      <w:r>
        <w:rPr>
          <w:b w:val="0"/>
          <w:color w:val="4A4A49"/>
          <w:sz w:val="22"/>
        </w:rPr>
        <w:t>antes, nunca el mismo día.</w:t>
      </w:r>
    </w:p>
    <w:p>
      <w:pPr>
        <w:pStyle w:val="ListNumber"/>
      </w:pPr>
      <w:r>
        <w:rPr>
          <w:b w:val="0"/>
          <w:color w:val="4A4A49"/>
          <w:sz w:val="22"/>
        </w:rPr>
        <w:t xml:space="preserve">Exige el paquete subido a ExamLab (módulo Proyectos) </w:t>
      </w:r>
      <w:r>
        <w:rPr>
          <w:b/>
          <w:color w:val="4A4A49"/>
          <w:sz w:val="22"/>
        </w:rPr>
        <w:t>antes</w:t>
      </w:r>
      <w:r>
        <w:rPr>
          <w:b w:val="0"/>
          <w:color w:val="4A4A49"/>
          <w:sz w:val="22"/>
        </w:rPr>
        <w:t xml:space="preserve"> del bloque: quien llega a</w:t>
      </w:r>
    </w:p>
    <w:p>
      <w:r>
        <w:rPr>
          <w:b w:val="0"/>
          <w:color w:val="4A4A49"/>
          <w:sz w:val="22"/>
        </w:rPr>
        <w:t>subir archivos consume el tiempo de otro. Verifica tú mismo que los enlaces abren.</w:t>
      </w:r>
    </w:p>
    <w:p>
      <w:pPr>
        <w:pStyle w:val="ListNumber"/>
      </w:pPr>
      <w:r>
        <w:rPr>
          <w:b w:val="0"/>
          <w:color w:val="4A4A49"/>
          <w:sz w:val="22"/>
        </w:rPr>
        <w:t>Ten a mano la rúbrica impresa por estudiante y la lista de preguntas de comprobación de</w:t>
      </w:r>
    </w:p>
    <w:p>
      <w:r>
        <w:rPr>
          <w:b w:val="0"/>
          <w:color w:val="4A4A49"/>
          <w:sz w:val="22"/>
        </w:rPr>
        <w:t>abajo, para no improvisar el Q&amp;A ni preguntar lo mismo a todos.</w:t>
      </w:r>
    </w:p>
    <w:p>
      <w:pPr>
        <w:pStyle w:val="ListNumber"/>
      </w:pPr>
      <w:r>
        <w:rPr>
          <w:b w:val="0"/>
          <w:color w:val="4A4A49"/>
          <w:sz w:val="22"/>
        </w:rPr>
        <w:t>Si en la clase anterior no alcanzaron a ensayar, modela tú el formato antes de abrir turnos</w:t>
      </w:r>
    </w:p>
    <w:p>
      <w:r>
        <w:rPr>
          <w:b w:val="0"/>
          <w:color w:val="4A4A49"/>
          <w:sz w:val="22"/>
        </w:rPr>
        <w:t>(no dentro de este bloque: no hay tiempo para eso y una sustentación menos):</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uso microservicios? Porque el proyecto lo sostiene una sola persona y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pPr>
        <w:spacing w:before="200" w:after="60"/>
      </w:pPr>
      <w:r>
        <w:rPr>
          <w:b/>
          <w:color w:val="1A1C1D"/>
          <w:sz w:val="32"/>
        </w:rPr>
        <w:t>0–10 · Encuadre y orden de turnos</w:t>
      </w:r>
    </w:p>
    <w:p>
      <w:r>
        <w:rPr>
          <w:b w:val="0"/>
          <w:color w:val="4A4A49"/>
          <w:sz w:val="22"/>
        </w:rPr>
        <w:t>Di casi literal:</w:t>
      </w:r>
    </w:p>
    <w:p>
      <w:pPr>
        <w:ind w:left="432"/>
        <w:shd w:val="clear" w:fill="F7F7F8"/>
      </w:pPr>
      <w:r>
        <w:rPr>
          <w:b w:val="0"/>
          <w:i/>
          <w:color w:val="4A4A49"/>
          <w:sz w:val="21"/>
        </w:rPr>
        <w:t>"Hoy sustentamos. 6 minutos de pitch y hasta 4 de preguntas. Yo corto a los 6 minutos: si no</w:t>
      </w:r>
    </w:p>
    <w:p>
      <w:pPr>
        <w:ind w:left="432"/>
        <w:shd w:val="clear" w:fill="F7F7F8"/>
      </w:pPr>
      <w:r>
        <w:rPr>
          <w:b w:val="0"/>
          <w:i/>
          <w:color w:val="4A4A49"/>
          <w:sz w:val="21"/>
        </w:rPr>
        <w:t>llegaron a seguridad, costos y escala, esa parte no se califica. El orden lo sorteo ahora."</w:t>
      </w:r>
    </w:p>
    <w:p>
      <w:r>
        <w:rPr>
          <w:b/>
          <w:color w:val="4A4A49"/>
          <w:sz w:val="22"/>
        </w:rPr>
        <w:t>[Nota docente]:</w:t>
      </w:r>
      <w:r>
        <w:rPr>
          <w:b w:val="0"/>
          <w:color w:val="4A4A49"/>
          <w:sz w:val="22"/>
        </w:rPr>
        <w:t xml:space="preserve"> sortea el orden delante del grupo (evita el reclamo de «me tocó primero»),</w:t>
      </w:r>
    </w:p>
    <w:p>
      <w:r>
        <w:rPr>
          <w:b w:val="0"/>
          <w:color w:val="4A4A49"/>
          <w:sz w:val="22"/>
        </w:rPr>
        <w:t>proyecta el cronómetro y pide que el resto escuche: cerramos el curso entre todos.</w:t>
      </w:r>
    </w:p>
    <w:p>
      <w:pPr>
        <w:spacing w:before="200" w:after="60"/>
      </w:pPr>
      <w:r>
        <w:rPr>
          <w:b/>
          <w:color w:val="1A1C1D"/>
          <w:sz w:val="32"/>
        </w:rPr>
        <w:t>10–110 · Sustentaciones (turnos consecutivos)</w:t>
      </w:r>
    </w:p>
    <w:p>
      <w:r>
        <w:rPr>
          <w:b w:val="0"/>
          <w:color w:val="4A4A49"/>
          <w:sz w:val="22"/>
        </w:rPr>
        <w:t>Por cada turno, en este orden:</w:t>
      </w:r>
    </w:p>
    <w:p>
      <w:pPr>
        <w:pStyle w:val="ListNumber"/>
      </w:pPr>
      <w:r>
        <w:rPr>
          <w:b/>
          <w:color w:val="4A4A49"/>
          <w:sz w:val="22"/>
        </w:rPr>
        <w:t>6 min de pitch.</w:t>
      </w:r>
      <w:r>
        <w:rPr>
          <w:b w:val="0"/>
          <w:color w:val="4A4A49"/>
          <w:sz w:val="22"/>
        </w:rPr>
        <w:t xml:space="preserve"> No interrumpas ni siquiera para corregir un error: se anota y se pregunta</w:t>
      </w:r>
    </w:p>
    <w:p>
      <w:r>
        <w:rPr>
          <w:b w:val="0"/>
          <w:color w:val="4A4A49"/>
          <w:sz w:val="22"/>
        </w:rPr>
        <w:t>después. Corta seco a los 6 min.</w:t>
      </w:r>
    </w:p>
    <w:p>
      <w:pPr>
        <w:pStyle w:val="ListNumber"/>
      </w:pPr>
      <w:r>
        <w:rPr>
          <w:b/>
          <w:color w:val="4A4A49"/>
          <w:sz w:val="22"/>
        </w:rPr>
        <w:t>2–4 min de Q&amp;A.</w:t>
      </w:r>
      <w:r>
        <w:rPr>
          <w:b w:val="0"/>
          <w:color w:val="4A4A49"/>
          <w:sz w:val="22"/>
        </w:rPr>
        <w:t xml:space="preserve"> Haz siempre una pregunta de verificación («muéstrame el .yml del</w:t>
      </w:r>
    </w:p>
    <w:p>
      <w:r>
        <w:rPr>
          <w:b w:val="0"/>
          <w:color w:val="4A4A49"/>
          <w:sz w:val="22"/>
        </w:rPr>
        <w:t>workflow»), una de profundización («¿por qué la base de datos no está en el mismo contenedor</w:t>
      </w:r>
    </w:p>
    <w:p>
      <w:r>
        <w:rPr>
          <w:b w:val="0"/>
          <w:color w:val="4A4A49"/>
          <w:sz w:val="22"/>
        </w:rPr>
        <w:t>que la API?») y, si queda tiempo, una hipotética («si el tráfico se multiplica por diez el</w:t>
      </w:r>
    </w:p>
    <w:p>
      <w:r>
        <w:rPr>
          <w:b w:val="0"/>
          <w:color w:val="4A4A49"/>
          <w:sz w:val="22"/>
        </w:rPr>
        <w:t>lunes, ¿qué pieza se rompe primero?»). En equipo autorizado, dirige cada pregunta a un</w:t>
      </w:r>
    </w:p>
    <w:p>
      <w:r>
        <w:rPr>
          <w:b w:val="0"/>
          <w:color w:val="4A4A49"/>
          <w:sz w:val="22"/>
        </w:rPr>
        <w:t xml:space="preserve">integrante distinto y </w:t>
      </w:r>
      <w:r>
        <w:rPr>
          <w:b/>
          <w:color w:val="4A4A49"/>
          <w:sz w:val="22"/>
        </w:rPr>
        <w:t>no</w:t>
      </w:r>
      <w:r>
        <w:rPr>
          <w:b w:val="0"/>
          <w:color w:val="4A4A49"/>
          <w:sz w:val="22"/>
        </w:rPr>
        <w:t xml:space="preserve"> dejes que responda siempre el mismo.</w:t>
      </w:r>
    </w:p>
    <w:p>
      <w:pPr>
        <w:pStyle w:val="ListNumber"/>
      </w:pPr>
      <w:r>
        <w:rPr>
          <w:b/>
          <w:color w:val="4A4A49"/>
          <w:sz w:val="22"/>
        </w:rPr>
        <w:t>Cierra el turno con la nota puesta</w:t>
      </w:r>
      <w:r>
        <w:rPr>
          <w:b w:val="0"/>
          <w:color w:val="4A4A49"/>
          <w:sz w:val="22"/>
        </w:rPr>
        <w:t>, no al final del día: la rúbrica se llena en caliente</w:t>
      </w:r>
    </w:p>
    <w:p>
      <w:r>
        <w:rPr>
          <w:b w:val="0"/>
          <w:color w:val="4A4A49"/>
          <w:sz w:val="22"/>
        </w:rPr>
        <w:t>mientras recuerdas la respuesta exacta.</w:t>
      </w:r>
    </w:p>
    <w:p>
      <w:r>
        <w:rPr>
          <w:b/>
          <w:color w:val="4A4A49"/>
          <w:sz w:val="22"/>
        </w:rPr>
        <w:t>[Nota docente]:</w:t>
      </w:r>
      <w:r>
        <w:rPr>
          <w:b w:val="0"/>
          <w:color w:val="4A4A49"/>
          <w:sz w:val="22"/>
        </w:rPr>
        <w:t xml:space="preserve"> frase de rescate cuando el estudiante se bloquea, para no perder el turno:</w:t>
      </w:r>
    </w:p>
    <w:p>
      <w:pPr>
        <w:ind w:left="432"/>
        <w:shd w:val="clear" w:fill="F7F7F8"/>
      </w:pPr>
      <w:r>
        <w:rPr>
          <w:b w:val="0"/>
          <w:i/>
          <w:color w:val="4A4A49"/>
          <w:sz w:val="21"/>
        </w:rPr>
        <w:t>"Déjame la respuesta pendiente y sigue con el siguiente bloque; vuelvo a preguntar al final."</w:t>
      </w:r>
    </w:p>
    <w:p>
      <w:pPr>
        <w:spacing w:before="200" w:after="60"/>
      </w:pPr>
      <w:r>
        <w:rPr>
          <w:b/>
          <w:color w:val="1A1C1D"/>
          <w:sz w:val="32"/>
        </w:rPr>
        <w:t>110–120 · Cierre del curso</w:t>
      </w:r>
    </w:p>
    <w:p>
      <w:r>
        <w:rPr>
          <w:b w:val="0"/>
          <w:color w:val="4A4A49"/>
          <w:sz w:val="22"/>
        </w:rPr>
        <w:t>Di casi literal:</w:t>
      </w:r>
    </w:p>
    <w:p>
      <w:pPr>
        <w:ind w:left="432"/>
        <w:shd w:val="clear" w:fill="F7F7F8"/>
      </w:pPr>
      <w:r>
        <w:rPr>
          <w:b w:val="0"/>
          <w:i/>
          <w:color w:val="4A4A49"/>
          <w:sz w:val="21"/>
        </w:rPr>
        <w:t>"Lo que entregaron —diagramas, Dockerfile, workflow, informe— es un portafolio real: no lo</w:t>
      </w:r>
    </w:p>
    <w:p>
      <w:pPr>
        <w:ind w:left="432"/>
        <w:shd w:val="clear" w:fill="F7F7F8"/>
      </w:pPr>
      <w:r>
        <w:rPr>
          <w:b w:val="0"/>
          <w:i/>
          <w:color w:val="4A4A49"/>
          <w:sz w:val="21"/>
        </w:rPr>
        <w:t>borren al terminar el semestre. Arquitectura no es una lista de logos de proveedores, es un</w:t>
      </w:r>
    </w:p>
    <w:p>
      <w:pPr>
        <w:ind w:left="432"/>
        <w:shd w:val="clear" w:fill="F7F7F8"/>
      </w:pPr>
      <w:r>
        <w:rPr>
          <w:b w:val="0"/>
          <w:i/>
          <w:color w:val="4A4A49"/>
          <w:sz w:val="21"/>
        </w:rPr>
        <w:t>conjunto de decisiones documentadas con sus consecuencias."</w:t>
      </w:r>
    </w:p>
    <w:p>
      <w:r>
        <w:rPr>
          <w:b w:val="0"/>
          <w:color w:val="4A4A49"/>
          <w:sz w:val="22"/>
        </w:rPr>
        <w:t xml:space="preserve">Recuerda los pesos sin abrir discusión de notas: el PI vale </w:t>
      </w:r>
      <w:r>
        <w:rPr>
          <w:b/>
          <w:color w:val="4A4A49"/>
          <w:sz w:val="22"/>
        </w:rPr>
        <w:t>20% del Corte 3</w:t>
      </w:r>
      <w:r>
        <w:rPr>
          <w:b w:val="0"/>
          <w:color w:val="4A4A49"/>
          <w:sz w:val="22"/>
        </w:rPr>
        <w:t xml:space="preserve"> y el Parcial 3</w:t>
      </w:r>
    </w:p>
    <w:p>
      <w:r>
        <w:rPr>
          <w:b w:val="0"/>
          <w:color w:val="4A4A49"/>
          <w:sz w:val="22"/>
        </w:rPr>
        <w:t>ya se aplicó en su propia sesión; el proyecto no reemplaza ni compensa el parcial.</w:t>
      </w:r>
    </w:p>
    <w:p>
      <w:pPr>
        <w:spacing w:before="200" w:after="60"/>
      </w:pPr>
      <w:r>
        <w:rPr>
          <w:b/>
          <w:color w:val="1A1C1D"/>
          <w:sz w:val="32"/>
        </w:rPr>
        <w:t>Si un estudiante no se presenta o falla la conexión</w:t>
      </w:r>
    </w:p>
    <w:p>
      <w:r>
        <w:rPr>
          <w:b w:val="0"/>
          <w:color w:val="4A4A49"/>
          <w:sz w:val="22"/>
        </w:rPr>
        <w:t>Deja constancia escrita en el momento (hora, motivo) y reprograma dentro de la misma semana con</w:t>
      </w:r>
    </w:p>
    <w:p>
      <w:r>
        <w:rPr>
          <w:b w:val="0"/>
          <w:color w:val="4A4A49"/>
          <w:sz w:val="22"/>
        </w:rPr>
        <w:t>Meet, sustentando igualmente en vivo. Aceptar un video grabado «por esta vez» convierte la</w:t>
      </w:r>
    </w:p>
    <w:p>
      <w:r>
        <w:rPr>
          <w:b w:val="0"/>
          <w:color w:val="4A4A49"/>
          <w:sz w:val="22"/>
        </w:rPr>
        <w:t>excepción en la regla del semestre siguiente y elimina el Q&amp;A, que es la mitad de lo que evalúas.</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ensayen el pitch con cronometro ANTES de la sesion y registren la tabla de tiempos reales por seccion con quien hablo en cada una, verificando que el tiempo total quede entre 5 y 8 minutos; la sustentacion se hace EN VIVO en la sesion de clase, con preguntas del docente al cierre, no con un video grabado.</w:t>
      </w:r>
    </w:p>
    <w:p>
      <w:pPr>
        <w:pStyle w:val="ListNumber"/>
      </w:pPr>
      <w:r>
        <w:rPr>
          <w:b w:val="0"/>
          <w:color w:val="4A4A49"/>
          <w:sz w:val="22"/>
        </w:rPr>
        <w:t>Paso 5: escriban la reflexion de media pagina sobre el trade-off mas difícil y suban el paquete final completo mas las 5 preguntas a ExamLab (modulo Proyectos) ANTES de su turno de sustentacion,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como Q&amp;A al cerrar cada turno de sustentación, variándolas entre estudiantes.</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Docs/Slides · diagramas · capturas lab y repite la demo de este guion.  2) Captura solo la ventana útil, no el escritorio completo.  3) Recorta a ~1200 px de ancho.  4) Guárdala como Kit docente/Clase 15/Capturas/demo-clase15.png.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15/Capturas/evidencia-clase15.png.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