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Optimizacion de consultas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DB Fiddle / SQLTest.online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Primera pareja de consultas antes/despues del PI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optimizar el propio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y justificar, no solo decir lento.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Pareja consultas antes/después + justificación.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Citas del dia / historial mascota.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Tomar 1 consulta real del PI (citas del dia /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version antes e ineficiente o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Reescribir despues y justificar 3 cambios.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06_opt_antes.sql / 06_opt_despues.sql en la carpeta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2 consultas (antes/despues) + justificacion (media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Consulta real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Version después.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cambios.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Archivos SQL.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Sin SELECT *?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Filtro temprano?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Cuello de botella nombrado?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reescribe dos consultas reales del PI con antipatrones, mide la mejora con EXPLAIN ANALYZE sobre 30.000 citas y justifica cada cambio en el informe del proyecto.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Reescribir la consulta de agenda del dia.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Medir con EXPLAIN ANALYZE: la evidencia del antes/despues.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Matar la subconsulta correlacionada del reporte de duenos.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Antipatrones de consulta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 tecnica del antes/despues (media pagina).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