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3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comparte un contenedor con el host que una VM típicamente no comparte?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El kernel del SO.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 «docker run -p 8081:8080», ¿qué lado es el anfitrión y qué lado el contenedor?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8081 es el anfitrión, por donde se entra desde fuera; 8080 es el del contenedor, el mismo del EXPOSE. Invertirlos deja el contenedor «Up» y la petición sin respuesta.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¿Cuáles son los tres datos del contrato de un endpoint de salud?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Ruta, código de estado y cuerpo con su formato. Un 200 con cuerpo vacío no distingue «vivo» de «vivo pero roto».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4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no poner secretos en el Dockerfile?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Quedan en capas/historial de la imagen: borrarlos en un paso posterior no los elimina, solo los oculta.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