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8 — Actions + monitoreo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 que solo hace echo success no es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GitHub Actions free = evidencia de build/test sin tarjeta.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Observabilidad: 4-6 métricas atadas al dominio (golden signals-lite).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Workflow Actions (build/test/simulate) + métricas de monitoreo del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.github/workflows/ci.yml + sección Monitoreo/CI del informe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free + stub de Clase 3 (o mínimo).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Secrets en Settings; nunca en el YAML en claro.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GitHub Actions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Creen repo free (o usen el del equipo) con stub mínimo.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Agreguen `.github/workflows/ci.yml` (build/test + deploy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4–6 métricas/logs a observar en producción hipotética.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Peguen captura del run verde (o YAML + explicación si Actions falla por cuota).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Actualicen informe secciones CI/CD y Monitoreo.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build o test real (no solo echo vacío)?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¿Secrets fuera del repositorio?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¿Métricas con umbral u objetivo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