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3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comparte un contenedor con el host que una VM típicamente no comparte?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El kernel del 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la herramienta de lab principal del curso para contenedores.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Play with Docker (alterna: Killercoda).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no poner secretos en el Dockerfile?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Quedan en capas/historial de la imagen.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