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11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Avance PI · VetCare DB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Live SQL / DB Fiddle + draw.io + ExamLab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Demo parcial + checklist de avance (hito formal PI)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checkpoint vs rúbrica.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+ gaps con responsable.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Checklist avance + demo 3-5 min.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Evidencias: ER, DDL, roles, procs, fn, triggers, opt.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Completar checklist de avance (si/no/parcial).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3-5 min: ER + 1 proc + 1 trigger.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Lista de gaps con responsable.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Subir avance intermedio a ExamLab (Talleres) si se pide.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Checklist firmada + enlace/ZIP avance (DDL+procs+ER)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Checklist evidenciada.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ER+proc+trigger.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Gaps.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Avance subido si aplica.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Si con evidencia?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Gaps con dueño?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Demo &lt;=5 min?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(examlab.lovable.app/app · módulo Talleres) — domingo 23:59 cuando aplique.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