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10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Cite un driver típico de costo cloud.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Cómputo idle, transferencia de datos, storage caliente…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es right-sizing?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Ajustar capacidad al uso real, no sobredimensionar.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labs temporales ayudan a sostenibilidad académica?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Evitan recursos siempre-on y costo/energía innecesaria.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