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5 — Huella del sistema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Dibujen en Excalidraw la </w:t>
      </w:r>
      <w:r>
        <w:rPr>
          <w:b/>
          <w:color w:val="4A4A49"/>
          <w:sz w:val="22"/>
        </w:rPr>
        <w:t>huella material</w:t>
      </w:r>
      <w:r>
        <w:rPr>
          <w:b w:val="0"/>
          <w:color w:val="4A4A49"/>
          <w:sz w:val="22"/>
        </w:rPr>
        <w:t xml:space="preserve"> del sistema de su proyecto: por dónde pasa la energía, la materia y el residuo en las cuatro etapas. Marquen cuál etapa pesa más, propongan </w:t>
      </w:r>
      <w:r>
        <w:rPr>
          <w:b/>
          <w:color w:val="4A4A49"/>
          <w:sz w:val="22"/>
        </w:rPr>
        <w:t>dos decisiones de diseño</w:t>
      </w:r>
      <w:r>
        <w:rPr>
          <w:b w:val="0"/>
          <w:color w:val="4A4A49"/>
          <w:sz w:val="22"/>
        </w:rPr>
        <w:t xml:space="preserve"> que la bajen y definan </w:t>
      </w:r>
      <w:r>
        <w:rPr>
          <w:b/>
          <w:color w:val="4A4A49"/>
          <w:sz w:val="22"/>
        </w:rPr>
        <w:t>un indicador medible</w:t>
      </w:r>
      <w:r>
        <w:rPr>
          <w:b w:val="0"/>
          <w:color w:val="4A4A49"/>
          <w:sz w:val="22"/>
        </w:rPr>
        <w:t xml:space="preserve"> que se pueda revisar en la sesión 16.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un diagrama de huella en Excalidraw exportado a PNG en la carpeta del equipo, más las dos decisiones y el indicador escritos en el documento del equipo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El sistema no se sortea:</w:t>
      </w:r>
      <w:r>
        <w:rPr>
          <w:b w:val="0"/>
          <w:i/>
          <w:color w:val="4A4A49"/>
          <w:sz w:val="21"/>
        </w:rPr>
        <w:t xml:space="preserve"> cada equipo trabaja el sistema de su propio proyecto, el que viene de las sesiones 1 y 3. El indicador que definan hoy entra en la ficha del problema de la sesión 6 y se revisa en el informe final.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EL RECORRIDO DIBUJADO</w:t>
      </w:r>
    </w:p>
    <w:p>
      <w:r>
        <w:rPr>
          <w:b w:val="0"/>
          <w:color w:val="4A4A49"/>
          <w:sz w:val="22"/>
        </w:rPr>
        <w:t>El camino completo con flechas: dispositivo del usuario → red → servidor → almacenamiento, y todo lo que se prende para que el sistema funcione.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diagrama tiene las cuatro etapas señaladas (fabricación, uso, red, fin de vida), no solo el flujo de datos.</w:t>
      </w:r>
    </w:p>
    <w:p>
      <w:pPr>
        <w:spacing w:before="200" w:after="60"/>
      </w:pPr>
      <w:r>
        <w:rPr>
          <w:b/>
          <w:color w:val="1A1C1D"/>
          <w:sz w:val="32"/>
        </w:rPr>
        <w:t>2. LO QUE SE REPITE</w:t>
      </w:r>
    </w:p>
    <w:p>
      <w:r>
        <w:rPr>
          <w:b w:val="0"/>
          <w:color w:val="4A4A49"/>
          <w:sz w:val="22"/>
        </w:rPr>
        <w:t xml:space="preserve">Qué operación ocurre </w:t>
      </w:r>
      <w:r>
        <w:rPr>
          <w:b/>
          <w:color w:val="4A4A49"/>
          <w:sz w:val="22"/>
        </w:rPr>
        <w:t>muchas veces al día</w:t>
      </w:r>
      <w:r>
        <w:rPr>
          <w:b w:val="0"/>
          <w:color w:val="4A4A49"/>
          <w:sz w:val="22"/>
        </w:rPr>
        <w:t xml:space="preserve"> en su sistema, y una estimación gruesa de cuántas veces. Lo que pasa una vez no mueve nada.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una operación repetida y un número estimado, aunque sea aproximado y así declarado.</w:t>
      </w:r>
    </w:p>
    <w:p>
      <w:pPr>
        <w:spacing w:before="200" w:after="60"/>
      </w:pPr>
      <w:r>
        <w:rPr>
          <w:b/>
          <w:color w:val="1A1C1D"/>
          <w:sz w:val="32"/>
        </w:rPr>
        <w:t>3. LA ETAPA QUE MÁS PESA</w:t>
      </w:r>
    </w:p>
    <w:p>
      <w:r>
        <w:rPr>
          <w:b w:val="0"/>
          <w:color w:val="4A4A49"/>
          <w:sz w:val="22"/>
        </w:rPr>
        <w:t>Una sola etapa, con la razón. No hace falta un cálculo exacto: hace falta saber dónde apretar.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una etapa elegida y un argumento. Si dicen «todas pesan», no eligieron.</w:t>
      </w:r>
    </w:p>
    <w:p>
      <w:pPr>
        <w:spacing w:before="200" w:after="60"/>
      </w:pPr>
      <w:r>
        <w:rPr>
          <w:b/>
          <w:color w:val="1A1C1D"/>
          <w:sz w:val="32"/>
        </w:rPr>
        <w:t>4. DOS DECISIONES DE DISEÑO</w:t>
      </w:r>
    </w:p>
    <w:p>
      <w:r>
        <w:rPr>
          <w:b w:val="0"/>
          <w:color w:val="4A4A49"/>
          <w:sz w:val="22"/>
        </w:rPr>
        <w:t xml:space="preserve">Dos cosas que </w:t>
      </w:r>
      <w:r>
        <w:rPr>
          <w:b/>
          <w:color w:val="4A4A49"/>
          <w:sz w:val="22"/>
        </w:rPr>
        <w:t>ustedes</w:t>
      </w:r>
      <w:r>
        <w:rPr>
          <w:b w:val="0"/>
          <w:color w:val="4A4A49"/>
          <w:sz w:val="22"/>
        </w:rPr>
        <w:t xml:space="preserve"> pueden decidir en su sistema para bajar esa etapa. De diseño, no de comportamiento del usuario.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las dos decisiones están bajo su control. «Que el usuario cargue menos el celular» no lo está.</w:t>
      </w:r>
    </w:p>
    <w:p>
      <w:pPr>
        <w:spacing w:before="200" w:after="60"/>
      </w:pPr>
      <w:r>
        <w:rPr>
          <w:b/>
          <w:color w:val="1A1C1D"/>
          <w:sz w:val="32"/>
        </w:rPr>
        <w:t>5. EL INDICADOR</w:t>
      </w:r>
    </w:p>
    <w:p>
      <w:r>
        <w:rPr>
          <w:b w:val="0"/>
          <w:color w:val="4A4A49"/>
          <w:sz w:val="22"/>
        </w:rPr>
        <w:t>Un número que se pueda medir al final del semestre para saber si la decisión funcionó. Con su unidad.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tiene unidad y se puede medir con lo que ustedes van a construir. «Ser sostenibles» no es un indicador.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RECORRIDO DIBUJADO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 QUE SE REPITE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ETAPA QUE MÁS PESA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DOS DECISIONES DE DISEÑO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INDICADOR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diagrama muestra las cuatro etapas, no solo el flujo de datos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Hay una operación repetida con una estimación declarada como estimación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Se eligió UNA etapa como la más pesada, con argumento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Las dos decisiones son de diseño y están bajo control del equipo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El indicador tiene unidad y se puede medir en la sesión 16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40 s · El recorrido</w:t>
      </w:r>
      <w:r>
        <w:rPr>
          <w:b w:val="0"/>
          <w:color w:val="4A4A49"/>
          <w:sz w:val="22"/>
        </w:rPr>
        <w:t xml:space="preserve"> — El diagrama, recorrido con el cursor. Dónde está cada etapa.</w:t>
      </w:r>
    </w:p>
    <w:p>
      <w:pPr>
        <w:pStyle w:val="ListNumber"/>
      </w:pPr>
      <w:r>
        <w:rPr>
          <w:b/>
          <w:color w:val="4A4A49"/>
          <w:sz w:val="22"/>
        </w:rPr>
        <w:t>30 s · Lo que se repite</w:t>
      </w:r>
      <w:r>
        <w:rPr>
          <w:b w:val="0"/>
          <w:color w:val="4A4A49"/>
          <w:sz w:val="22"/>
        </w:rPr>
        <w:t xml:space="preserve"> — La operación repetida y cuántas veces al día.</w:t>
      </w:r>
    </w:p>
    <w:p>
      <w:pPr>
        <w:pStyle w:val="ListNumber"/>
      </w:pPr>
      <w:r>
        <w:rPr>
          <w:b/>
          <w:color w:val="4A4A49"/>
          <w:sz w:val="22"/>
        </w:rPr>
        <w:t>50 s · La etapa que más pesa</w:t>
      </w:r>
      <w:r>
        <w:rPr>
          <w:b w:val="0"/>
          <w:color w:val="4A4A49"/>
          <w:sz w:val="22"/>
        </w:rPr>
        <w:t xml:space="preserve"> — Cuál y por qué. Es el minuto obligatorio.</w:t>
      </w:r>
    </w:p>
    <w:p>
      <w:pPr>
        <w:pStyle w:val="ListNumber"/>
      </w:pPr>
      <w:r>
        <w:rPr>
          <w:b/>
          <w:color w:val="4A4A49"/>
          <w:sz w:val="22"/>
        </w:rPr>
        <w:t>50 s · Las dos decisiones y el indicador</w:t>
      </w:r>
      <w:r>
        <w:rPr>
          <w:b w:val="0"/>
          <w:color w:val="4A4A49"/>
          <w:sz w:val="22"/>
        </w:rPr>
        <w:t xml:space="preserve"> — Qué van a cambiar y cómo se sabrá si sirvió.</w:t>
      </w:r>
    </w:p>
    <w:p>
      <w:pPr>
        <w:pStyle w:val="ListNumber"/>
      </w:pPr>
      <w:r>
        <w:rPr>
          <w:b/>
          <w:color w:val="4A4A49"/>
          <w:sz w:val="22"/>
        </w:rPr>
        <w:t>10 s · La fuente</w:t>
      </w:r>
      <w:r>
        <w:rPr>
          <w:b w:val="0"/>
          <w:color w:val="4A4A49"/>
          <w:sz w:val="22"/>
        </w:rPr>
        <w:t xml:space="preserve"> — De dónde salió cualquier cifra que hayan dicho.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