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Seminario de Sistemas</w:t>
      </w:r>
    </w:p>
    <w:p>
      <w:pPr>
        <w:spacing w:after="120"/>
      </w:pPr>
      <w:r>
        <w:rPr>
          <w:rFonts w:ascii="Calibri" w:hAnsi="Calibri" w:eastAsia="Calibri"/>
          <w:b/>
          <w:color w:val="095292"/>
          <w:sz w:val="28"/>
        </w:rPr>
        <w:t>Preparacion de la sustentacion y cierre</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Google Docs · draw.io · Figma o Penpot</w:t>
      </w:r>
    </w:p>
    <w:p>
      <w:pPr>
        <w:spacing w:after="120"/>
        <w:shd w:val="clear" w:fill="FFF8D6"/>
      </w:pPr>
      <w:r>
        <w:rPr>
          <w:rFonts w:ascii="Calibri" w:hAnsi="Calibri" w:eastAsia="Calibri"/>
          <w:b w:val="0"/>
          <w:color w:val="2B2B2B"/>
          <w:sz w:val="22"/>
        </w:rPr>
        <w:t>Hoy avanzamos el PI en: Queda armado el guion cronometrado de sustentacion de VetCare y consolidado el documento final de diseño en una sola pieza coherente.</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hoy se convierte el monton de artefactos de VetCare en un solo paquete defendible, y se ensaya la unica ocasion en que el equipo tiene que demostrar que entiende lo que entrego.</w:t>
      </w:r>
    </w:p>
    <w:p>
      <w:pPr>
        <w:pStyle w:val="ListBullet"/>
        <w:spacing w:after="40"/>
      </w:pPr>
      <w:r>
        <w:rPr>
          <w:rFonts w:ascii="Calibri" w:hAnsi="Calibri" w:eastAsia="Calibri"/>
          <w:b w:val="0"/>
          <w:color w:val="2B2B2B"/>
          <w:sz w:val="22"/>
        </w:rPr>
        <w:t>No hay tema nuevo: todo el trabajo es de consolidacion, coherencia y argumentacion sobre lo ya producido.</w:t>
      </w:r>
    </w:p>
    <w:p>
      <w:pPr>
        <w:pStyle w:val="ListBullet"/>
        <w:spacing w:after="40"/>
      </w:pPr>
      <w:r>
        <w:rPr>
          <w:rFonts w:ascii="Calibri" w:hAnsi="Calibri" w:eastAsia="Calibri"/>
          <w:b w:val="0"/>
          <w:color w:val="2B2B2B"/>
          <w:sz w:val="22"/>
        </w:rPr>
        <w:t>Las inconsistencias que se detecten hoy son baratas de arreglar; las mismas inconsistencias detectadas por el jurado o por el equipo de Programacion II salen carisimas.</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El equipo tiene todos los artefactos de VetCare producidos, pero dispersos en varios archivos y con pequeñas contradicciones entre ellos.</w:t>
      </w:r>
    </w:p>
    <w:p>
      <w:pPr>
        <w:pStyle w:val="ListBullet"/>
        <w:spacing w:after="40"/>
      </w:pPr>
      <w:r>
        <w:rPr>
          <w:rFonts w:ascii="Calibri" w:hAnsi="Calibri" w:eastAsia="Calibri"/>
          <w:b w:val="0"/>
          <w:color w:val="2B2B2B"/>
          <w:sz w:val="22"/>
        </w:rPr>
        <w:t>Nadie ha dicho todavia en voz alta la historia completa del proyecto de principio a fin, y el reparto de quien expone que no esta definido.</w:t>
      </w:r>
    </w:p>
    <w:p>
      <w:pPr>
        <w:pStyle w:val="ListBullet"/>
        <w:spacing w:after="40"/>
      </w:pPr>
      <w:r>
        <w:rPr>
          <w:rFonts w:ascii="Calibri" w:hAnsi="Calibri" w:eastAsia="Calibri"/>
          <w:b w:val="0"/>
          <w:color w:val="2B2B2B"/>
          <w:sz w:val="22"/>
        </w:rPr>
        <w:t>El prototipo navegable existe y funciona, pero solo lo ha manejado la persona que lo dibujo.</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Armen en Google Docs el guion cronometrado de doce minutos con las cinco secciones obligatorias en orden problema, requisitos, modelo, interfaz y decisiones, asignando a cada bloque su rango de minutos y el nombre del integrante responsable; ningun integrante puede tener menos de dos minutos.</w:t>
      </w:r>
    </w:p>
    <w:p>
      <w:pPr>
        <w:pStyle w:val="ListBullet"/>
        <w:spacing w:after="40"/>
      </w:pPr>
      <w:r>
        <w:rPr>
          <w:rFonts w:ascii="Calibri" w:hAnsi="Calibri" w:eastAsia="Calibri"/>
          <w:b w:val="0"/>
          <w:color w:val="2B2B2B"/>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Bullet"/>
        <w:spacing w:after="40"/>
      </w:pPr>
      <w:r>
        <w:rPr>
          <w:rFonts w:ascii="Calibri" w:hAnsi="Calibri" w:eastAsia="Calibri"/>
          <w:b w:val="0"/>
          <w:color w:val="2B2B2B"/>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Bullet"/>
        <w:spacing w:after="40"/>
      </w:pPr>
      <w:r>
        <w:rPr>
          <w:rFonts w:ascii="Calibri" w:hAnsi="Calibri" w:eastAsia="Calibri"/>
          <w:b w:val="0"/>
          <w:color w:val="2B2B2B"/>
          <w:sz w:val="22"/>
        </w:rPr>
        <w:t>Paso 4. Hagan un ensayo cronometrado de pie, con el prototipo abierto, y registren el tiempo real de cada bloque; recorten lo que se paso y anoten los dos puntos donde el equipo se enredo al hablar.</w:t>
      </w:r>
    </w:p>
    <w:p>
      <w:pPr>
        <w:pStyle w:val="ListBullet"/>
        <w:spacing w:after="40"/>
      </w:pPr>
      <w:r>
        <w:rPr>
          <w:rFonts w:ascii="Calibri" w:hAnsi="Calibri" w:eastAsia="Calibri"/>
          <w:b w:val="0"/>
          <w:color w:val="2B2B2B"/>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documento en Google Docs con el guion minuto a minuto, el reparto nominal por integrante, la tabla de tres decisiones de diseño defendidas y el banco de diez preguntas con su respuesta, mas el indice del documento final consolidado,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tiene las cinco secciones en el orden problema, requisitos, modelo, interfaz y decisiones, con minutos asignados que suman doce y con todos los integrantes hablando al menos dos minutos.</w:t>
      </w:r>
    </w:p>
    <w:p>
      <w:pPr>
        <w:pStyle w:val="ListBullet"/>
        <w:spacing w:after="40"/>
      </w:pPr>
      <w:r>
        <w:rPr>
          <w:rFonts w:ascii="Calibri" w:hAnsi="Calibri" w:eastAsia="Calibri"/>
          <w:b w:val="0"/>
          <w:color w:val="2B2B2B"/>
          <w:sz w:val="22"/>
        </w:rPr>
        <w:t>Las tres decisiones de diseño estan escritas con las cuatro columnas completas, incluida la consecuencia asumida, y ninguna se justifica por gusto o por costumbre.</w:t>
      </w:r>
    </w:p>
    <w:p>
      <w:pPr>
        <w:pStyle w:val="ListBullet"/>
        <w:spacing w:after="40"/>
      </w:pPr>
      <w:r>
        <w:rPr>
          <w:rFonts w:ascii="Calibri" w:hAnsi="Calibri" w:eastAsia="Calibri"/>
          <w:b w:val="0"/>
          <w:color w:val="2B2B2B"/>
          <w:sz w:val="22"/>
        </w:rPr>
        <w:t>El banco tiene diez preguntas con respuesta de maximo dos frases y contempla al menos un caso de concurrencia, uno de medicion de RNF y uno de alcance excluido.</w:t>
      </w:r>
    </w:p>
    <w:p>
      <w:pPr>
        <w:pStyle w:val="ListBullet"/>
        <w:spacing w:after="40"/>
      </w:pPr>
      <w:r>
        <w:rPr>
          <w:rFonts w:ascii="Calibri" w:hAnsi="Calibri" w:eastAsia="Calibri"/>
          <w:b w:val="0"/>
          <w:color w:val="2B2B2B"/>
          <w:sz w:val="22"/>
        </w:rPr>
        <w:t>El documento final consolidado tiene indice, version y al menos una inconsistencia entre artefactos detectada y corregida, dejando registro de cual era.</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jurado le pregunta a un integrante sobre una parte que no expuso, esa persona puede responder sin mirar a los demas.</w:t>
      </w:r>
    </w:p>
    <w:p>
      <w:pPr>
        <w:pStyle w:val="ListBullet"/>
        <w:spacing w:after="40"/>
      </w:pPr>
      <w:r>
        <w:rPr>
          <w:rFonts w:ascii="Calibri" w:hAnsi="Calibri" w:eastAsia="Calibri"/>
          <w:b w:val="0"/>
          <w:color w:val="2B2B2B"/>
          <w:sz w:val="22"/>
        </w:rPr>
        <w:t>☐ De sus tres decisiones de diseño, cual podria haberse tomado al reves sin que el proyecto se cayera, y que perderia la clinica si se hubiera tomado asi.</w:t>
      </w:r>
    </w:p>
    <w:p>
      <w:pPr>
        <w:pStyle w:val="ListBullet"/>
        <w:spacing w:after="40"/>
      </w:pPr>
      <w:r>
        <w:rPr>
          <w:rFonts w:ascii="Calibri" w:hAnsi="Calibri" w:eastAsia="Calibri"/>
          <w:b w:val="0"/>
          <w:color w:val="2B2B2B"/>
          <w:sz w:val="22"/>
        </w:rPr>
        <w:t>☐ Si el internet falla justo antes de mostrar el prototipo, que hace el equipo en los siguientes quince segundos para no perder el bloque de interfaz.</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(examlab.lovable.app/app)</w:t>
      </w:r>
      <w:r>
        <w:rPr>
          <w:rFonts w:ascii="Calibri" w:hAnsi="Calibri" w:eastAsia="Calibri"/>
          <w:b w:val="0"/>
          <w:color w:val="2B2B2B"/>
          <w:sz w:val="22"/>
        </w:rPr>
        <w:t xml:space="preserve"> — domingo 23:59. Un envio por equipo.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