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 con checklist viva + empujar integración app↔BD y casos de prueba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caso real y revisar la entrega asíncrona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(virtual síncrona) + ensayo de presentación PI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5–8 min; preguntas cruzadas al azar sobre cualquier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o ZIP: scripts .sql, diagrama,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Capturas de ejecución en Live SQL /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Reparto del guion por bloques temáticos (y, si hubo equipo autorizado, quién presentó qué).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