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6 — STRIDE-lite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5 amenazas del dominio + política secretos.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6 - Seguridad en la nube/Taller Clase 6 — Seguridad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Modelo de amenazas minimo + controles para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Seguridad: 5 amenazas STRIDE-lite + controles + secretos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5 amenazas STRIDE-lite.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Control en diagrama.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Política secretos media página.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Sección Seguridad 1-1.5 pag.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Spoofing-&gt;tokens+HTTPS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Tampering-&gt;authz+audit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Disclosure-&gt;TLS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DoS-lite-&gt;rate-limit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Elevation-&gt;least privilege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5 amenazas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Control+evidencia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Política secretos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Lista generica.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Keys en imagen/README.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