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El cliente: la clinica Huellitas</w:t>
      </w:r>
      <w:r>
        <w:rPr>
          <w:b w:val="0"/>
          <w:color w:val="4A4A49"/>
          <w:sz w:val="22"/>
        </w:rPr>
        <w:t xml:space="preserve"> — 5 vinetas.</w:t>
      </w:r>
    </w:p>
    <w:p>
      <w:pPr>
        <w:pStyle w:val="ListBullet2"/>
      </w:pPr>
      <w:r>
        <w:rPr>
          <w:b w:val="0"/>
          <w:color w:val="4A4A49"/>
          <w:sz w:val="22"/>
        </w:rPr>
        <w:t>Antes de dibujar una sola tabla hay que decir para quien se dibuja.</w:t>
      </w:r>
    </w:p>
    <w:p>
      <w:pPr>
        <w:pStyle w:val="ListBullet2"/>
      </w:pPr>
      <w:r>
        <w:rPr>
          <w:b w:val="0"/>
          <w:color w:val="4A4A49"/>
          <w:sz w:val="22"/>
        </w:rPr>
        <w:t>Hay que fijar la nomenclatura en voz alta porque el material la usa con precision y el estudiante la mezcla: la clínica es la CLINICA, es decir el cliente que tiene el problema; la clínica es el SISTEMA que se le construye, y la base de la clínica es concretamente la base de datos de ese sistema, que es lo que se hace en esta asignatura.</w:t>
      </w:r>
    </w:p>
    <w:p>
      <w:pPr>
        <w:pStyle w:val="ListBullet2"/>
      </w:pPr>
      <w:r>
        <w:rPr>
          <w:b w:val="0"/>
          <w:color w:val="4A4A49"/>
          <w:sz w:val="22"/>
        </w:rPr>
        <w:t>Programacion II construye la aplicacion para el mismo cliente y Seminario disena sus planos, asi que un estudiante que curse dos de las tres materias trabaja el mismo caso desde dos angulos.</w:t>
      </w:r>
    </w:p>
    <w:p>
      <w:pPr>
        <w:pStyle w:val="ListBullet2"/>
      </w:pPr>
      <w:r>
        <w:rPr>
          <w:b w:val="0"/>
          <w:color w:val="4A4A49"/>
          <w:sz w:val="22"/>
        </w:rPr>
        <w:t>Los tres interesados son la herramienta de decision mas util que se le puede dar hoy al estudiante, y estan en la diapositiva por eso.</w:t>
      </w:r>
    </w:p>
    <w:p>
      <w:pPr>
        <w:pStyle w:val="ListBullet2"/>
      </w:pPr>
      <w:r>
        <w:rPr>
          <w:b w:val="0"/>
          <w:color w:val="4A4A49"/>
          <w:sz w:val="22"/>
        </w:rPr>
        <w:t>El dueno de la clinica quiere metricas del negocio.</w:t>
      </w:r>
    </w:p>
    <w:p>
      <w:pPr>
        <w:pStyle w:val="ListBullet2"/>
      </w:pPr>
      <w:r>
        <w:rPr>
          <w:b w:val="0"/>
          <w:color w:val="4A4A49"/>
          <w:sz w:val="22"/>
        </w:rPr>
        <w:t>La recepcionista quiere agendar rapido y con pocos clics.</w:t>
      </w:r>
    </w:p>
    <w:p>
      <w:pPr>
        <w:pStyle w:val="ListBullet2"/>
      </w:pPr>
      <w:r>
        <w:rPr>
          <w:b w:val="0"/>
          <w:color w:val="4A4A49"/>
          <w:sz w:val="22"/>
        </w:rPr>
        <w:t>El veterinario quiere el historial del paciente a la mano durante la consulta.</w:t>
      </w:r>
    </w:p>
    <w:p>
      <w:pPr>
        <w:pStyle w:val="ListBullet2"/>
      </w:pPr>
      <w:r>
        <w:rPr>
          <w:b w:val="0"/>
          <w:color w:val="4A4A49"/>
          <w:sz w:val="22"/>
        </w:rPr>
        <w:t>Lo importante, y hay que subrayarlo, es que esos intereses ENTRAN EN CONFLICTO: pedir mas datos en el formulario de la cita da mejores metricas al dueno y le hace mas lento el trabajo a la recepcionista.</w:t>
      </w:r>
    </w:p>
    <w:p>
      <w:pPr>
        <w:pStyle w:val="ListBullet2"/>
      </w:pPr>
      <w:r>
        <w:rPr>
          <w:b w:val="0"/>
          <w:color w:val="4A4A49"/>
          <w:sz w:val="22"/>
        </w:rPr>
        <w:t>Ahi esta la diferencia entre un modelo copiado y uno decidido.</w:t>
      </w:r>
    </w:p>
    <w:p>
      <w:pPr>
        <w:pStyle w:val="ListBullet2"/>
      </w:pPr>
      <w:r>
        <w:rPr>
          <w:b w:val="0"/>
          <w:color w:val="4A4A49"/>
          <w:sz w:val="22"/>
        </w:rPr>
        <w:t>Fuera de la lamina (habla de la practica): Antes de dibujar una sola tabla hay que decir para quien se dibuja, porque el taller de hoy y los enunciados de las quince clases estan escritos sobre un cliente concreto y con nombre. la clínica Veterinaria atiende un alto volumen de pacientes y lleva toda su gestion en carpetas de papel.</w:t>
      </w:r>
    </w:p>
    <w:p>
      <w:pPr>
        <w:pStyle w:val="ListBullet2"/>
      </w:pPr>
      <w:r>
        <w:rPr>
          <w:b w:val="0"/>
          <w:color w:val="4A4A49"/>
          <w:sz w:val="22"/>
        </w:rPr>
        <w:t>Fuera de la lamina (habla de la practica): La administracion reporta tres problemas y conviene enunciarlos tal cual, porque cada uno se traduce despues en una decision de esquema: se extravian fichas de pacientes, y esa es la razon de que el expediente tenga que vivir en una fila con clave primaria y no en un papel; buscar un historial en el archivo fisico genera filas en la sala de espera, que es el motivo por el que en la Clase 7 se habla de indices y no como un tema abstracto de rendimiento; y no hay metricas, no saben cuantas especies atienden al mes, que es exactamente la consulta agregada que aparece en el taller de la Clase 6.</w:t>
      </w:r>
    </w:p>
    <w:p>
      <w:pPr>
        <w:pStyle w:val="ListBullet2"/>
      </w:pPr>
      <w:r>
        <w:rPr>
          <w:b w:val="0"/>
          <w:color w:val="4A4A49"/>
          <w:sz w:val="22"/>
        </w:rPr>
        <w:t>Fuera de la lamina (habla de la practica): Un curso de bases de datos que no nombra al cliente convierte cada taller en un ejercicio suelto; nombrarlo hace que el estudiante pueda decidir por si mismo si un dato sobra.</w:t>
      </w:r>
    </w:p>
    <w:p>
      <w:pPr>
        <w:pStyle w:val="ListBullet2"/>
      </w:pPr>
      <w:r>
        <w:rPr>
          <w:b w:val="0"/>
          <w:color w:val="4A4A49"/>
          <w:sz w:val="22"/>
        </w:rPr>
        <w:t>Fuera de la lamina (habla de la practica): Cuando en un taller un estudiante pregunte si una columna sobra, la respuesta del docente no deberia ser si o no sino otra pregunta: cual de los tres la necesita, y que pierde otro si la agregamos.</w:t>
      </w:r>
    </w:p>
    <w:p>
      <w:r>
        <w:rPr>
          <w:b/>
          <w:color w:val="4A4A49"/>
          <w:sz w:val="22"/>
        </w:rPr>
        <w:t>Por que esto no es Bases de Datos I, y el vocabulario minimo (1/2)</w:t>
      </w:r>
      <w:r>
        <w:rPr>
          <w:b w:val="0"/>
          <w:color w:val="4A4A49"/>
          <w:sz w:val="22"/>
        </w:rPr>
        <w:t xml:space="preserve"> — 4 vinetas.</w:t>
      </w:r>
    </w:p>
    <w:p>
      <w:pPr>
        <w:pStyle w:val="ListBullet2"/>
      </w:pPr>
      <w:r>
        <w:rPr>
          <w:b w:val="0"/>
          <w:color w:val="4A4A49"/>
          <w:sz w:val="22"/>
        </w:rPr>
        <w:t>Esta clase parece repetir Bases de Datos I y no lo hace.</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clínica.</w:t>
      </w:r>
    </w:p>
    <w:p>
      <w:r>
        <w:rPr>
          <w:b/>
          <w:color w:val="4A4A49"/>
          <w:sz w:val="22"/>
        </w:rPr>
        <w:t>Por que esto no es Bases de Datos I, y el vocabulario minimo (2/2)</w:t>
      </w:r>
      <w:r>
        <w:rPr>
          <w:b w:val="0"/>
          <w:color w:val="4A4A49"/>
          <w:sz w:val="22"/>
        </w:rPr>
        <w:t xml:space="preserve"> — 2 vinetas.</w:t>
      </w:r>
    </w:p>
    <w:p>
      <w:r>
        <w:rPr>
          <w:b/>
          <w:color w:val="4A4A49"/>
          <w:sz w:val="22"/>
        </w:rPr>
        <w:t>Nivel conceptual y nivel fisico: dos vistas del mismo modelo</w:t>
      </w:r>
      <w:r>
        <w:rPr>
          <w:b w:val="0"/>
          <w:color w:val="4A4A49"/>
          <w:sz w:val="22"/>
        </w:rPr>
        <w:t xml:space="preserve"> — 4 vinetas.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Clave primaria: natural o sustituta</w:t>
      </w:r>
      <w:r>
        <w:rPr>
          <w:b w:val="0"/>
          <w:color w:val="4A4A49"/>
          <w:sz w:val="22"/>
        </w:rPr>
        <w:t xml:space="preserve"> — 6 vinetas.</w:t>
      </w:r>
    </w:p>
    <w:p>
      <w:pPr>
        <w:pStyle w:val="ListBullet2"/>
      </w:pPr>
      <w:r>
        <w:rPr>
          <w:b w:val="0"/>
          <w:color w:val="4A4A49"/>
          <w:sz w:val="22"/>
        </w:rPr>
        <w:t>Eso no es estilo, es una restriccion que el motor verifica en cada INSERT y UPDATE y que rechaza con error.</w:t>
      </w:r>
    </w:p>
    <w:p>
      <w:pPr>
        <w:pStyle w:val="ListBullet2"/>
      </w:pPr>
      <w:r>
        <w:rPr>
          <w:b w:val="0"/>
          <w:color w:val="4A4A49"/>
          <w:sz w:val="22"/>
        </w:rPr>
        <w:t>La natural ahorra un JOIN cuando se busca por ella; la sustituta gana cuando el dato natural cambia, se repite o todavia no existe.</w:t>
      </w:r>
    </w:p>
    <w:p>
      <w:pPr>
        <w:pStyle w:val="ListBullet2"/>
      </w:pPr>
      <w:r>
        <w:rPr>
          <w:b w:val="0"/>
          <w:color w:val="4A4A49"/>
          <w:sz w:val="22"/>
        </w:rPr>
        <w:t>Por eso el esquema usa identificadores sustitutos y guarda el dato natural aparte con unicidad:.</w:t>
      </w:r>
    </w:p>
    <w:p>
      <w:pPr>
        <w:pStyle w:val="ListBullet2"/>
      </w:pPr>
      <w:r>
        <w:rPr>
          <w:b w:val="0"/>
          <w:color w:val="4A4A49"/>
          <w:sz w:val="22"/>
        </w:rPr>
        <w:t>UNIQUE impide dos duenos con la misma cedula, permite dejarla nula un rato y permite corregirla sin tocar las filas de mascota que apuntan al dueno.</w:t>
      </w:r>
    </w:p>
    <w:p>
      <w:r>
        <w:rPr>
          <w:b/>
          <w:color w:val="4A4A49"/>
          <w:sz w:val="22"/>
        </w:rPr>
        <w:t>Clave primaria: natural o sustituta — sintaxis</w:t>
      </w:r>
      <w:r>
        <w:rPr>
          <w:b w:val="0"/>
          <w:color w:val="4A4A49"/>
          <w:sz w:val="22"/>
        </w:rPr>
        <w:t xml:space="preserve"> — 7 vinetas.</w:t>
      </w:r>
    </w:p>
    <w:p>
      <w:r>
        <w:rPr>
          <w:b/>
          <w:color w:val="4A4A49"/>
          <w:sz w:val="22"/>
        </w:rPr>
        <w:t>Normalizacion 1FN-3FN: primero la enfermedad (1/2)</w:t>
      </w:r>
      <w:r>
        <w:rPr>
          <w:b w:val="0"/>
          <w:color w:val="4A4A49"/>
          <w:sz w:val="22"/>
        </w:rPr>
        <w:t xml:space="preserve"> — 6 vinetas.</w:t>
      </w:r>
    </w:p>
    <w:p>
      <w:pPr>
        <w:pStyle w:val="ListBullet2"/>
      </w:pPr>
      <w:r>
        <w:rPr>
          <w:b w:val="0"/>
          <w:color w:val="4A4A49"/>
          <w:sz w:val="22"/>
        </w:rPr>
        <w:t>Supongamos que el estudiante guarda el telefono del dueno dentro de cada fila de cita.</w:t>
      </w:r>
    </w:p>
    <w:p>
      <w:pPr>
        <w:pStyle w:val="ListBullet2"/>
      </w:pPr>
      <w:r>
        <w:rPr>
          <w:b w:val="0"/>
          <w:color w:val="4A4A49"/>
          <w:sz w:val="22"/>
        </w:rPr>
        <w:t>Aparecen tres anomalias.</w:t>
      </w:r>
    </w:p>
    <w:p>
      <w:pPr>
        <w:pStyle w:val="ListBullet2"/>
      </w:pPr>
      <w:r>
        <w:rPr>
          <w:b w:val="0"/>
          <w:color w:val="4A4A49"/>
          <w:sz w:val="22"/>
        </w:rPr>
        <w:t>Leidas asi, las tres formas normales son tres vacunas.</w:t>
      </w:r>
    </w:p>
    <w:p>
      <w:r>
        <w:rPr>
          <w:b/>
          <w:color w:val="4A4A49"/>
          <w:sz w:val="22"/>
        </w:rPr>
        <w:t>Normalizacion 1FN-3FN: primero la enfermedad (2/2)</w:t>
      </w:r>
      <w:r>
        <w:rPr>
          <w:b w:val="0"/>
          <w:color w:val="4A4A49"/>
          <w:sz w:val="22"/>
        </w:rPr>
        <w:t xml:space="preserve"> — 4 vinetas.</w:t>
      </w:r>
    </w:p>
    <w:p>
      <w:r>
        <w:rPr>
          <w:b/>
          <w:color w:val="4A4A49"/>
          <w:sz w:val="22"/>
        </w:rPr>
        <w:t>Clave foranea, borrado y por que la FK no basta (1/2)</w:t>
      </w:r>
      <w:r>
        <w:rPr>
          <w:b w:val="0"/>
          <w:color w:val="4A4A49"/>
          <w:sz w:val="22"/>
        </w:rPr>
        <w:t xml:space="preserve"> — 5 vinetas.</w:t>
      </w:r>
    </w:p>
    <w:p>
      <w:pPr>
        <w:pStyle w:val="ListBullet2"/>
      </w:pPr>
      <w:r>
        <w:rPr>
          <w:b w:val="0"/>
          <w:color w:val="4A4A49"/>
          <w:sz w:val="22"/>
        </w:rPr>
        <w:t>Lo que casi nunca se explica es la otra mitad: que pasa al borrar el padre.</w:t>
      </w:r>
    </w:p>
    <w:p>
      <w:pPr>
        <w:pStyle w:val="ListBullet2"/>
      </w:pPr>
      <w:r>
        <w:rPr>
          <w:b w:val="0"/>
          <w:color w:val="4A4A49"/>
          <w:sz w:val="22"/>
        </w:rPr>
        <w:t>Al declarar la clave foranea se elige el comportamiento</w:t>
      </w:r>
    </w:p>
    <w:p>
      <w:pPr>
        <w:pStyle w:val="ListBullet2"/>
      </w:pPr>
      <w:r>
        <w:rPr>
          <w:b w:val="0"/>
          <w:color w:val="4A4A49"/>
          <w:sz w:val="22"/>
        </w:rPr>
        <w:t>RESTRICT o NO ACTION impide borrar el dueno mientras tenga mascotas, CASCADE borra las filas hijas en cadena y SET NULL deja la referencia nula.</w:t>
      </w:r>
    </w:p>
    <w:p>
      <w:pPr>
        <w:pStyle w:val="ListBullet2"/>
      </w:pPr>
      <w:r>
        <w:rPr>
          <w:b w:val="0"/>
          <w:color w:val="4A4A49"/>
          <w:sz w:val="22"/>
        </w:rPr>
        <w:t>Esa baja logica es la que obliga a validar en la Clase 3 que una mascota inactiva no agende, porque la clave foranea la sigue aceptando: el identificador existe, el negocio no lo quiere.</w:t>
      </w:r>
    </w:p>
    <w:p>
      <w:pPr>
        <w:pStyle w:val="ListBullet2"/>
      </w:pPr>
      <w:r>
        <w:rPr>
          <w:b w:val="0"/>
          <w:color w:val="4A4A49"/>
          <w:sz w:val="22"/>
        </w:rPr>
        <w:t>ON DELETE SET NULL deja la fila huerfana con la columna en nulo.</w:t>
      </w:r>
    </w:p>
    <w:p>
      <w:r>
        <w:rPr>
          <w:b/>
          <w:color w:val="4A4A49"/>
          <w:sz w:val="22"/>
        </w:rPr>
        <w:t>Clave foranea, borrado y por que la FK no basta (2/2)</w:t>
      </w:r>
      <w:r>
        <w:rPr>
          <w:b w:val="0"/>
          <w:color w:val="4A4A49"/>
          <w:sz w:val="22"/>
        </w:rPr>
        <w:t xml:space="preserve"> — 4 vinetas.</w:t>
      </w:r>
    </w:p>
    <w:p>
      <w:r>
        <w:rPr>
          <w:b/>
          <w:color w:val="4A4A49"/>
          <w:sz w:val="22"/>
        </w:rPr>
        <w:t>Clave foranea, borrado y por que la FK no... — sintaxis</w:t>
      </w:r>
      <w:r>
        <w:rPr>
          <w:b w:val="0"/>
          <w:color w:val="4A4A49"/>
          <w:sz w:val="22"/>
        </w:rPr>
        <w:t xml:space="preserve"> — 2 vinetas.</w:t>
      </w:r>
    </w:p>
    <w:p>
      <w:r>
        <w:rPr>
          <w:b/>
          <w:color w:val="4A4A49"/>
          <w:sz w:val="22"/>
        </w:rPr>
        <w:t>Baja logica: activa CHAR(1) en vez de DELETE</w:t>
      </w:r>
      <w:r>
        <w:rPr>
          <w:b w:val="0"/>
          <w:color w:val="4A4A49"/>
          <w:sz w:val="22"/>
        </w:rPr>
        <w:t xml:space="preserve"> — 4 vinetas.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Lo que se hace es marcar la fila como inactiva: activa CHAR(1) DEFAULT 'S' CHECK (activa IN ('S','N')), y las consultas del dia a dia filtran WHERE activa = 'S'.</w:t>
      </w:r>
    </w:p>
    <w:p>
      <w:pPr>
        <w:pStyle w:val="ListBullet2"/>
      </w:pPr>
      <w:r>
        <w:rPr>
          <w:b w:val="0"/>
          <w:color w:val="4A4A49"/>
          <w:sz w:val="22"/>
        </w:rPr>
        <w:t>La consecuencia que hay que subrayar, porque es la que abre la Clase 3, es que la clave foranea NO defiende esa regla: para el motor, la mascota inactiva existe y su identificador es valido, asi que aceptara sin chistar una cita nueva sobre ella.</w:t>
      </w:r>
    </w:p>
    <w:p>
      <w:pPr>
        <w:pStyle w:val="ListBullet2"/>
      </w:pPr>
      <w:r>
        <w:rPr>
          <w:b w:val="0"/>
          <w:color w:val="4A4A49"/>
          <w:sz w:val="22"/>
        </w:rPr>
        <w:t>Si el estudiante sale hoy con DELETE en la cabeza, en la Clase 3 no va a entender por que hace falta sp_agendar_cita.</w:t>
      </w:r>
    </w:p>
    <w:p>
      <w:r>
        <w:rPr>
          <w:b/>
          <w:color w:val="4A4A49"/>
          <w:sz w:val="22"/>
        </w:rPr>
        <w:t>Que separa un diagrama ER de un dibujo (1/2)</w:t>
      </w:r>
      <w:r>
        <w:rPr>
          <w:b w:val="0"/>
          <w:color w:val="4A4A49"/>
          <w:sz w:val="22"/>
        </w:rPr>
        <w:t xml:space="preserve"> — 5 vinetas.</w:t>
      </w:r>
    </w:p>
    <w:p>
      <w:pPr>
        <w:pStyle w:val="ListBullet2"/>
      </w:pPr>
      <w:r>
        <w:rPr>
          <w:b w:val="0"/>
          <w:color w:val="4A4A49"/>
          <w:sz w:val="22"/>
        </w:rPr>
        <w:t>Eso se materializa como consulta.id_cita NOT NULL UNIQUE, no como una clave foranea simple, y decidirlo hoy evita la pregunta que aparece en la Clase 3 cuando alguien intenta registrar la consulta antes de la cita.</w:t>
      </w:r>
    </w:p>
    <w:p>
      <w:r>
        <w:rPr>
          <w:b/>
          <w:color w:val="4A4A49"/>
          <w:sz w:val="22"/>
        </w:rPr>
        <w:t>Que separa un diagrama ER de un dibujo (2/2)</w:t>
      </w:r>
      <w:r>
        <w:rPr>
          <w:b w:val="0"/>
          <w:color w:val="4A4A49"/>
          <w:sz w:val="22"/>
        </w:rPr>
        <w:t xml:space="preserve"> — 3 vinetas.</w:t>
      </w:r>
    </w:p>
    <w:p>
      <w:r>
        <w:rPr>
          <w:b/>
          <w:color w:val="4A4A49"/>
          <w:sz w:val="22"/>
        </w:rPr>
        <w:t>Tipos de datos: donde se pagan las facturas mas caras (1/2)</w:t>
      </w:r>
      <w:r>
        <w:rPr>
          <w:b w:val="0"/>
          <w:color w:val="4A4A49"/>
          <w:sz w:val="22"/>
        </w:rPr>
        <w:t xml:space="preserve"> — 4 vinetas.</w:t>
      </w:r>
    </w:p>
    <w:p>
      <w:r>
        <w:rPr>
          <w:b/>
          <w:color w:val="4A4A49"/>
          <w:sz w:val="22"/>
        </w:rPr>
        <w:t>Tipos de datos: donde se pagan las facturas mas caras (2/2)</w:t>
      </w:r>
      <w:r>
        <w:rPr>
          <w:b w:val="0"/>
          <w:color w:val="4A4A49"/>
          <w:sz w:val="22"/>
        </w:rPr>
        <w:t xml:space="preserve"> — 3 vinetas.</w:t>
      </w:r>
    </w:p>
    <w:p>
      <w:r>
        <w:rPr>
          <w:b/>
          <w:color w:val="4A4A49"/>
          <w:sz w:val="22"/>
        </w:rPr>
        <w:t>Convenciones de nombres para que el DDL corra a la primera (1/2)</w:t>
      </w:r>
      <w:r>
        <w:rPr>
          <w:b w:val="0"/>
          <w:color w:val="4A4A49"/>
          <w:sz w:val="22"/>
        </w:rPr>
        <w:t xml:space="preserve"> — 4 vinetas.</w:t>
      </w:r>
    </w:p>
    <w:p>
      <w:pPr>
        <w:pStyle w:val="ListBullet2"/>
      </w:pPr>
      <w:r>
        <w:rPr>
          <w:b w:val="0"/>
          <w:color w:val="4A4A49"/>
          <w:sz w:val="22"/>
        </w:rPr>
        <w:t>Convenciones de nombres del curso.</w:t>
      </w:r>
    </w:p>
    <w:p>
      <w:pPr>
        <w:pStyle w:val="ListBullet2"/>
      </w:pPr>
      <w:r>
        <w:rPr>
          <w:b w:val="0"/>
          <w:color w:val="4A4A49"/>
          <w:sz w:val="22"/>
        </w:rPr>
        <w:t>Identificadores sustitutos uniformes con el patron id_&lt;entidad&gt;, el mismo nombre en la tabla propia y en la que la referencia, para que el JOIN se escriba sin buscar como se llamo la columna alla.</w:t>
      </w:r>
    </w:p>
    <w:p>
      <w:pPr>
        <w:pStyle w:val="ListBullet2"/>
      </w:pPr>
      <w:r>
        <w:rPr>
          <w:b w:val="0"/>
          <w:color w:val="4A4A49"/>
          <w:sz w:val="22"/>
        </w:rPr>
        <w:t>Fuera de la lamina (habla de la practica): Convenciones de nombres del curso, y hay que exigirlas desde hoy porque el taller se corrige ejecutando el guion en el PostgreSQL que PostgreSQL en el navegador trae en el navegador.</w:t>
      </w:r>
    </w:p>
    <w:p>
      <w:r>
        <w:rPr>
          <w:b/>
          <w:color w:val="4A4A49"/>
          <w:sz w:val="22"/>
        </w:rPr>
        <w:t>Convenciones de nombres para que el DDL corra a la primera (2/2)</w:t>
      </w:r>
      <w:r>
        <w:rPr>
          <w:b w:val="0"/>
          <w:color w:val="4A4A49"/>
          <w:sz w:val="22"/>
        </w:rPr>
        <w:t xml:space="preserve"> — 4 vinetas.</w:t>
      </w:r>
    </w:p>
    <w:p>
      <w:r>
        <w:rPr>
          <w:b/>
          <w:color w:val="4A4A49"/>
          <w:sz w:val="22"/>
        </w:rPr>
        <w:t>Herramientas del dia y que se puede demostrar con cada una</w:t>
      </w:r>
      <w:r>
        <w:rPr>
          <w:b w:val="0"/>
          <w:color w:val="4A4A49"/>
          <w:sz w:val="22"/>
        </w:rPr>
        <w:t xml:space="preserve"> — 3 vinetas.</w:t>
      </w:r>
    </w:p>
    <w:p>
      <w:pPr>
        <w:pStyle w:val="ListBullet2"/>
      </w:pPr>
      <w:r>
        <w:rPr>
          <w:b w:val="0"/>
          <w:color w:val="4A4A49"/>
          <w:sz w:val="22"/>
        </w:rPr>
        <w:t>Sobre lo que se puede demostrar con herramientas gratuitas conviene ser preciso.</w:t>
      </w:r>
    </w:p>
    <w:p>
      <w:pPr>
        <w:pStyle w:val="ListBullet2"/>
      </w:pPr>
      <w:r>
        <w:rPr>
          <w:b w:val="0"/>
          <w:color w:val="4A4A49"/>
          <w:sz w:val="22"/>
        </w:rPr>
        <w:t>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w:t>
      </w:r>
    </w:p>
    <w:p>
      <w:pPr>
        <w:pStyle w:val="ListBullet2"/>
      </w:pPr>
      <w:r>
        <w:rPr>
          <w:b w:val="0"/>
          <w:color w:val="4A4A49"/>
          <w:sz w:val="22"/>
        </w:rPr>
        <w:t>Lo que DB Fiddle no da es persistencia: cada ejecucion recrea el esquema desde cero y no hay usuarios ni roles reales, razon por la cual la Clase 2 trabaja con matriz documentada.</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PostgreSQL en el navegador.</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 draw.io y Excalidraw: son pizarras para pensar el modelo a mano alzada, sin instalar nada.</w:t>
      </w:r>
    </w:p>
    <w:p>
      <w:pPr>
        <w:pStyle w:val="ListBullet2"/>
      </w:pPr>
      <w:r>
        <w:rPr>
          <w:b w:val="0"/>
          <w:color w:val="4A4A49"/>
          <w:sz w:val="22"/>
        </w:rPr>
        <w:t>Fuera de la lamina (habla de la practica): Sobre lo que se puede demostrar con herramientas gratuitas conviene ser preciso, porque de eso depende que el taller no se atore.</w:t>
      </w:r>
    </w:p>
    <w:p>
      <w:r>
        <w:rPr>
          <w:b/>
          <w:color w:val="4A4A49"/>
          <w:sz w:val="22"/>
        </w:rPr>
        <w:t>Del ER dibujado al codigo Mermaid</w:t>
      </w:r>
      <w:r>
        <w:rPr>
          <w:b w:val="0"/>
          <w:color w:val="4A4A49"/>
          <w:sz w:val="22"/>
        </w:rPr>
        <w:t xml:space="preserve"> — 3 vinetas.</w:t>
      </w:r>
    </w:p>
    <w:p>
      <w:pPr>
        <w:pStyle w:val="ListBullet2"/>
      </w:pPr>
      <w:r>
        <w:rPr>
          <w:b w:val="0"/>
          <w:color w:val="4A4A49"/>
          <w:sz w:val="22"/>
        </w:rPr>
        <w:t>Ultimo tramo.</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El PNG exportado se conserva en la carpeta del proyecto para el informe, pero no reemplaza la respuesta en la plataforma.</w:t>
      </w:r>
    </w:p>
    <w:p>
      <w:pPr>
        <w:pStyle w:val="ListBullet2"/>
      </w:pPr>
      <w:r>
        <w:rPr>
          <w:b w:val="0"/>
          <w:color w:val="4A4A49"/>
          <w:sz w:val="22"/>
        </w:rPr>
        <w:t>La demo debe terminar exactamente ahi, y deja los cuatro pasos proyectados mientras el grupo trabaja.</w:t>
      </w:r>
    </w:p>
    <w:p>
      <w:pPr>
        <w:pStyle w:val="ListBullet2"/>
      </w:pPr>
      <w:r>
        <w:rPr>
          <w:b w:val="0"/>
          <w:color w:val="4A4A49"/>
          <w:sz w:val="22"/>
        </w:rPr>
        <w:t>Fuera de la lamina (habla de la practica): Ultimo tramo, y es el que decide si el taller se entrega o no: como pasa el estudiante del dibujo a lo que la plataforma califica.</w:t>
      </w:r>
    </w:p>
    <w:p>
      <w:r>
        <w:rPr>
          <w:b/>
          <w:color w:val="4A4A49"/>
          <w:sz w:val="22"/>
        </w:rPr>
        <w:t>Preguntas frecuentes del grupo</w:t>
      </w:r>
      <w:r>
        <w:rPr>
          <w:b w:val="0"/>
          <w:color w:val="4A4A49"/>
          <w:sz w:val="22"/>
        </w:rPr>
        <w:t xml:space="preserve"> — 5 vinetas.</w:t>
      </w:r>
    </w:p>
    <w:p>
      <w:pPr>
        <w:pStyle w:val="ListBullet2"/>
      </w:pPr>
      <w:r>
        <w:rPr>
          <w:b w:val="0"/>
          <w:color w:val="4A4A49"/>
          <w:sz w:val="22"/>
        </w:rPr>
        <w:t>Tres preguntas aparecen casi siempre y conviene tener la respuesta lista.</w:t>
      </w:r>
    </w:p>
    <w:p>
      <w:pPr>
        <w:pStyle w:val="ListBullet2"/>
      </w:pPr>
      <w:r>
        <w:rPr>
          <w:b w:val="0"/>
          <w:color w:val="4A4A49"/>
          <w:sz w:val="22"/>
        </w:rPr>
        <w:t>La respuesta no es doctrinal sino de costo: ahi el telefono de un dueno con veinte citas vive veinte veces y basta una actualizacion parcial para que el sistema mienta; ademas ese diseno impide registrar un dueno sin cita o un insumo sin venta.</w:t>
      </w:r>
    </w:p>
    <w:p>
      <w:pPr>
        <w:pStyle w:val="ListBullet2"/>
      </w:pPr>
      <w:r>
        <w:rPr>
          <w:b w:val="0"/>
          <w:color w:val="4A4A49"/>
          <w:sz w:val="22"/>
        </w:rPr>
        <w:t>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color w:val="4A4A49"/>
          <w:sz w:val="22"/>
        </w:rPr>
        <w:t>El patron de tabla: PK, obligatorios y dominio cerrado</w:t>
      </w:r>
      <w:r>
        <w:rPr>
          <w:b w:val="0"/>
          <w:color w:val="4A4A49"/>
          <w:sz w:val="22"/>
        </w:rPr>
        <w:t xml:space="preserve"> — 10 vinetas.</w:t>
      </w:r>
    </w:p>
    <w:p>
      <w:r>
        <w:rPr>
          <w:b/>
          <w:color w:val="4A4A49"/>
          <w:sz w:val="22"/>
        </w:rPr>
        <w:t>La clave foranea y que pasa al borrar el padre</w:t>
      </w:r>
      <w:r>
        <w:rPr>
          <w:b w:val="0"/>
          <w:color w:val="4A4A49"/>
          <w:sz w:val="22"/>
        </w:rPr>
        <w:t xml:space="preserve"> — 13 vinetas.</w:t>
      </w:r>
    </w:p>
    <w:p>
      <w:r>
        <w:rPr>
          <w:b/>
          <w:color w:val="4A4A49"/>
          <w:sz w:val="22"/>
        </w:rPr>
        <w:t>Integridad referencial: el error que devuelve el motor</w:t>
      </w:r>
      <w:r>
        <w:rPr>
          <w:b w:val="0"/>
          <w:color w:val="4A4A49"/>
          <w:sz w:val="22"/>
        </w:rPr>
        <w:t xml:space="preserve"> — 10 vinetas.</w:t>
      </w:r>
    </w:p>
    <w:p>
      <w:r>
        <w:rPr>
          <w:b/>
          <w:color w:val="4A4A49"/>
          <w:sz w:val="22"/>
        </w:rPr>
        <w:t>El JOIN de tres tablas</w:t>
      </w:r>
      <w:r>
        <w:rPr>
          <w:b w:val="0"/>
          <w:color w:val="4A4A49"/>
          <w:sz w:val="22"/>
        </w:rPr>
        <w:t xml:space="preserve"> — 10 vinetas.</w:t>
      </w:r>
    </w:p>
    <w:p>
      <w:r>
        <w:rPr>
          <w:b/>
          <w:color w:val="4A4A49"/>
          <w:sz w:val="22"/>
        </w:rPr>
        <w:t>Lo que el DDL NO puede defender solo</w:t>
      </w:r>
      <w:r>
        <w:rPr>
          <w:b w:val="0"/>
          <w:color w:val="4A4A49"/>
          <w:sz w:val="22"/>
        </w:rPr>
        <w:t xml:space="preserve"> — 10 vinetas.</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la base de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El cliente · la clínica Veterinaria</w:t>
      </w:r>
    </w:p>
    <w:p>
      <w:pPr>
        <w:pStyle w:val="ListNumber"/>
      </w:pPr>
      <w:r>
        <w:rPr>
          <w:b w:val="0"/>
          <w:color w:val="4A4A49"/>
          <w:sz w:val="22"/>
        </w:rPr>
        <w:t>El cliente: la clínica</w:t>
      </w:r>
    </w:p>
    <w:p>
      <w:pPr>
        <w:pStyle w:val="ListNumber"/>
      </w:pPr>
      <w:r>
        <w:rPr>
          <w:b w:val="0"/>
          <w:color w:val="4A4A49"/>
          <w:sz w:val="22"/>
        </w:rPr>
        <w:t>Por que esto no es Bases de Datos I, y el vocabulario minimo (1/2)</w:t>
      </w:r>
    </w:p>
    <w:p>
      <w:pPr>
        <w:pStyle w:val="ListNumber"/>
      </w:pPr>
      <w:r>
        <w:rPr>
          <w:b w:val="0"/>
          <w:color w:val="4A4A49"/>
          <w:sz w:val="22"/>
        </w:rPr>
        <w:t>Por que esto no es Bases de Datos I, y el vocabulario minimo (2/2)</w:t>
      </w:r>
    </w:p>
    <w:p>
      <w:pPr>
        <w:pStyle w:val="ListNumber"/>
      </w:pPr>
      <w:r>
        <w:rPr>
          <w:b w:val="0"/>
          <w:color w:val="4A4A49"/>
          <w:sz w:val="22"/>
        </w:rPr>
        <w:t>Nivel conceptual y nivel fisico: dos vistas del mismo modelo</w:t>
      </w:r>
    </w:p>
    <w:p>
      <w:pPr>
        <w:pStyle w:val="ListNumber"/>
      </w:pPr>
      <w:r>
        <w:rPr>
          <w:b w:val="0"/>
          <w:color w:val="4A4A49"/>
          <w:sz w:val="22"/>
        </w:rPr>
        <w:t>Clave primaria: natural o sustituta</w:t>
      </w:r>
    </w:p>
    <w:p>
      <w:pPr>
        <w:pStyle w:val="ListNumber"/>
      </w:pPr>
      <w:r>
        <w:rPr>
          <w:b w:val="0"/>
          <w:color w:val="4A4A49"/>
          <w:sz w:val="22"/>
        </w:rPr>
        <w:t>Clave primaria: natural o sustituta — sintaxis</w:t>
      </w:r>
    </w:p>
    <w:p>
      <w:pPr>
        <w:pStyle w:val="ListNumber"/>
      </w:pPr>
      <w:r>
        <w:rPr>
          <w:b w:val="0"/>
          <w:color w:val="4A4A49"/>
          <w:sz w:val="22"/>
        </w:rPr>
        <w:t>Normalizacion 1FN-3FN: primero la enfermedad (1/2)</w:t>
      </w:r>
    </w:p>
    <w:p>
      <w:pPr>
        <w:pStyle w:val="ListNumber"/>
      </w:pPr>
      <w:r>
        <w:rPr>
          <w:b w:val="0"/>
          <w:color w:val="4A4A49"/>
          <w:sz w:val="22"/>
        </w:rPr>
        <w:t>Normalizacion 1FN-3FN: primero la enfermedad (2/2)</w:t>
      </w:r>
    </w:p>
    <w:p>
      <w:pPr>
        <w:pStyle w:val="ListNumber"/>
      </w:pPr>
      <w:r>
        <w:rPr>
          <w:b w:val="0"/>
          <w:color w:val="4A4A49"/>
          <w:sz w:val="22"/>
        </w:rPr>
        <w:t>Clave foranea, borrado y por que la FK no basta (1/2)</w:t>
      </w:r>
    </w:p>
    <w:p>
      <w:pPr>
        <w:pStyle w:val="ListNumber"/>
      </w:pPr>
      <w:r>
        <w:rPr>
          <w:b w:val="0"/>
          <w:color w:val="4A4A49"/>
          <w:sz w:val="22"/>
        </w:rPr>
        <w:t>Clave foranea, borrado y por que la FK no basta (2/2)</w:t>
      </w:r>
    </w:p>
    <w:p>
      <w:pPr>
        <w:pStyle w:val="ListNumber"/>
      </w:pPr>
      <w:r>
        <w:rPr>
          <w:b w:val="0"/>
          <w:color w:val="4A4A49"/>
          <w:sz w:val="22"/>
        </w:rPr>
        <w:t>Clave foranea, borrado y por que la FK no... — sintaxis</w:t>
      </w:r>
    </w:p>
    <w:p>
      <w:pPr>
        <w:pStyle w:val="ListNumber"/>
      </w:pPr>
      <w:r>
        <w:rPr>
          <w:b w:val="0"/>
          <w:color w:val="4A4A49"/>
          <w:sz w:val="22"/>
        </w:rPr>
        <w:t>Baja logica: activa CHAR(1) en vez de DELETE</w:t>
      </w:r>
    </w:p>
    <w:p>
      <w:pPr>
        <w:pStyle w:val="ListNumber"/>
      </w:pPr>
      <w:r>
        <w:rPr>
          <w:b w:val="0"/>
          <w:color w:val="4A4A49"/>
          <w:sz w:val="22"/>
        </w:rPr>
        <w:t>Que separa un diagrama ER de un dibujo (1/2)</w:t>
      </w:r>
    </w:p>
    <w:p>
      <w:pPr>
        <w:pStyle w:val="ListNumber"/>
      </w:pPr>
      <w:r>
        <w:rPr>
          <w:b w:val="0"/>
          <w:color w:val="4A4A49"/>
          <w:sz w:val="22"/>
        </w:rPr>
        <w:t>Que separa un diagrama ER de un dibujo (2/2)</w:t>
      </w:r>
    </w:p>
    <w:p>
      <w:pPr>
        <w:pStyle w:val="ListNumber"/>
      </w:pPr>
      <w:r>
        <w:rPr>
          <w:b w:val="0"/>
          <w:color w:val="4A4A49"/>
          <w:sz w:val="22"/>
        </w:rPr>
        <w:t>Tipos de datos: donde se pagan las facturas mas caras (1/2)</w:t>
      </w:r>
    </w:p>
    <w:p>
      <w:pPr>
        <w:pStyle w:val="ListNumber"/>
      </w:pPr>
      <w:r>
        <w:rPr>
          <w:b w:val="0"/>
          <w:color w:val="4A4A49"/>
          <w:sz w:val="22"/>
        </w:rPr>
        <w:t>Tipos de datos: donde se pagan las facturas mas caras (2/2)</w:t>
      </w:r>
    </w:p>
    <w:p>
      <w:pPr>
        <w:pStyle w:val="ListNumber"/>
      </w:pPr>
      <w:r>
        <w:rPr>
          <w:b w:val="0"/>
          <w:color w:val="4A4A49"/>
          <w:sz w:val="22"/>
        </w:rPr>
        <w:t>Convenciones de nombres para que el DDL corra a la primera (1/2)</w:t>
      </w:r>
    </w:p>
    <w:p>
      <w:pPr>
        <w:pStyle w:val="ListNumber"/>
      </w:pPr>
      <w:r>
        <w:rPr>
          <w:b w:val="0"/>
          <w:color w:val="4A4A49"/>
          <w:sz w:val="22"/>
        </w:rPr>
        <w:t>Convenciones de nombres para que el DDL corra a la primera (2/2)</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w:t>
      </w:r>
    </w:p>
    <w:p>
      <w:pPr>
        <w:pStyle w:val="ListNumber"/>
      </w:pPr>
      <w:r>
        <w:rPr>
          <w:b w:val="0"/>
          <w:color w:val="4A4A49"/>
          <w:sz w:val="22"/>
        </w:rPr>
        <w:t>Preguntas frecuentes del grupo</w:t>
      </w:r>
    </w:p>
    <w:p>
      <w:pPr>
        <w:pStyle w:val="ListNumber"/>
      </w:pPr>
      <w:r>
        <w:rPr>
          <w:b w:val="0"/>
          <w:color w:val="4A4A49"/>
          <w:sz w:val="22"/>
        </w:rPr>
        <w:t>El patron de tabla: PK, obligatorios y dominio cerrado</w:t>
      </w:r>
    </w:p>
    <w:p>
      <w:pPr>
        <w:pStyle w:val="ListNumber"/>
      </w:pPr>
      <w:r>
        <w:rPr>
          <w:b w:val="0"/>
          <w:color w:val="4A4A49"/>
          <w:sz w:val="22"/>
        </w:rPr>
        <w:t>La clave foranea y que pasa al borrar el padre</w:t>
      </w:r>
    </w:p>
    <w:p>
      <w:pPr>
        <w:pStyle w:val="ListNumber"/>
      </w:pPr>
      <w:r>
        <w:rPr>
          <w:b w:val="0"/>
          <w:color w:val="4A4A49"/>
          <w:sz w:val="22"/>
        </w:rPr>
        <w:t>Integridad referencial: el error que devuelve el motor</w:t>
      </w:r>
    </w:p>
    <w:p>
      <w:pPr>
        <w:pStyle w:val="ListNumber"/>
      </w:pPr>
      <w:r>
        <w:rPr>
          <w:b w:val="0"/>
          <w:color w:val="4A4A49"/>
          <w:sz w:val="22"/>
        </w:rPr>
        <w:t>El JOIN de tres tablas</w:t>
      </w:r>
    </w:p>
    <w:p>
      <w:pPr>
        <w:pStyle w:val="ListNumber"/>
      </w:pPr>
      <w:r>
        <w:rPr>
          <w:b w:val="0"/>
          <w:color w:val="4A4A49"/>
          <w:sz w:val="22"/>
        </w:rPr>
        <w:t>Lo que el DDL NO puede defender solo</w:t>
      </w:r>
    </w:p>
    <w:p>
      <w:pPr>
        <w:pStyle w:val="ListNumber"/>
      </w:pPr>
      <w:r>
        <w:rPr>
          <w:b w:val="0"/>
          <w:color w:val="4A4A49"/>
          <w:sz w:val="22"/>
        </w:rPr>
        <w:t>ER minimo la clínica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Revision BD I · Arranque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33][Slide 34]</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34]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clinica.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1 - Revision BD I y arranque VetCare/Taller PI - Clase 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Arranque PI: dominio, alcance y borrador ER de VetCare DB</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35]</w:t>
      </w:r>
    </w:p>
    <w:p>
      <w:r>
        <w:rPr>
          <w:b/>
          <w:color w:val="4A4A49"/>
          <w:sz w:val="22"/>
        </w:rPr>
        <w:t>Decir:</w:t>
      </w:r>
      <w:r>
        <w:rPr>
          <w:b w:val="0"/>
          <w:color w:val="4A4A49"/>
          <w:sz w:val="22"/>
        </w:rPr>
        <w:t xml:space="preserve"> «Queda visto: Revision BD I · Arranque VetCare DB. Si hicimos la practica, la guia y la entrega estan en la carpeta de la clase.»</w:t>
      </w:r>
    </w:p>
    <w:p>
      <w:r>
        <w:rPr>
          <w:b w:val="0"/>
          <w:color w:val="4A4A49"/>
          <w:sz w:val="22"/>
        </w:rPr>
        <w:t>Proyectar [Slide 35] slide de cierre. Dudas finales.</w:t>
      </w:r>
    </w:p>
    <w:p>
      <w:pPr>
        <w:spacing w:before="200" w:after="60"/>
      </w:pPr>
      <w:r>
        <w:rPr>
          <w:b/>
          <w:color w:val="1A1C1D"/>
          <w:sz w:val="32"/>
        </w:rPr>
        <w:t>Codigo / scripts</w:t>
      </w:r>
    </w:p>
    <w:p>
      <w:r>
        <w:rPr>
          <w:b w:val="0"/>
          <w:color w:val="4A4A49"/>
          <w:sz w:val="22"/>
        </w:rPr>
        <w:t>Carpeta Codigo/ — archivo 01_arranque_clinica.sql.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