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15: Exposición final de proyectos</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11 de 11 (sesión doble junto con la Clase 16) · corresponde al tema 15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3</w:t>
      </w:r>
      <w:r>
        <w:rPr>
          <w:b w:val="0"/>
          <w:color w:val="4A4A49"/>
          <w:sz w:val="22"/>
        </w:rPr>
        <w:t xml:space="preserve"> (40%) · RAA: </w:t>
      </w:r>
      <w:r>
        <w:rPr>
          <w:b/>
          <w:color w:val="4A4A49"/>
          <w:sz w:val="22"/>
        </w:rPr>
        <w:t>RAA3</w:t>
      </w:r>
      <w:r>
        <w:rPr>
          <w:b w:val="0"/>
          <w:color w:val="4A4A49"/>
          <w:sz w:val="22"/>
        </w:rPr>
        <w:t xml:space="preserve"> · </w:t>
      </w:r>
      <w:r>
        <w:rPr>
          <w:b/>
          <w:color w:val="4A4A49"/>
          <w:sz w:val="22"/>
        </w:rPr>
        <w:t>cierra el corte</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Se corta a los nueve minutos</w:t>
      </w:r>
      <w:r>
        <w:rPr>
          <w:b w:val="0"/>
          <w:i/>
          <w:color w:val="4A4A49"/>
          <w:sz w:val="21"/>
        </w:rPr>
        <w:t xml:space="preserve">, sin excepción y aunque quede una frase a medias: con cinco equipos en 90 minutos, el tiempo que un equipo se pasa lo pierde el último. Los </w:t>
      </w:r>
      <w:r>
        <w:rPr>
          <w:b/>
          <w:i/>
          <w:color w:val="4A4A49"/>
          <w:sz w:val="21"/>
        </w:rPr>
        <w:t>tres minutos de preguntas</w:t>
      </w:r>
      <w:r>
        <w:rPr>
          <w:b w:val="0"/>
          <w:i/>
          <w:color w:val="4A4A49"/>
          <w:sz w:val="21"/>
        </w:rPr>
        <w:t xml:space="preserve"> también son parte de la exposición, y </w:t>
      </w:r>
      <w:r>
        <w:rPr>
          <w:b/>
          <w:i/>
          <w:color w:val="4A4A49"/>
          <w:sz w:val="21"/>
        </w:rPr>
        <w:t>cada integrante responde de su tramo</w:t>
      </w:r>
      <w:r>
        <w:rPr>
          <w:b w:val="0"/>
          <w:i/>
          <w:color w:val="4A4A49"/>
          <w:sz w:val="21"/>
        </w:rPr>
        <w:t>. El orden se sortea al empezar, así que los cinco equipos tienen que estar listos desde el primer minuto.</w:t>
      </w:r>
    </w:p>
    <w:p>
      <w:pPr>
        <w:spacing w:before="200" w:after="60"/>
      </w:pPr>
      <w:r>
        <w:rPr>
          <w:b/>
          <w:color w:val="1A1C1D"/>
          <w:sz w:val="32"/>
        </w:rPr>
        <w:t>Objetivos de la clase</w:t>
      </w:r>
    </w:p>
    <w:p>
      <w:pPr>
        <w:pStyle w:val="ListBullet"/>
      </w:pPr>
      <w:r>
        <w:rPr>
          <w:b w:val="0"/>
          <w:color w:val="4A4A49"/>
          <w:sz w:val="22"/>
        </w:rPr>
        <w:t xml:space="preserve">Sustentar el proyecto en </w:t>
      </w:r>
      <w:r>
        <w:rPr>
          <w:b/>
          <w:color w:val="4A4A49"/>
          <w:sz w:val="22"/>
        </w:rPr>
        <w:t>nueve minutos</w:t>
      </w:r>
      <w:r>
        <w:rPr>
          <w:b w:val="0"/>
          <w:color w:val="4A4A49"/>
          <w:sz w:val="22"/>
        </w:rPr>
        <w:t>, con la estructura de cinco tramos.</w:t>
      </w:r>
    </w:p>
    <w:p>
      <w:pPr>
        <w:pStyle w:val="ListBullet"/>
      </w:pPr>
      <w:r>
        <w:rPr>
          <w:b/>
          <w:color w:val="4A4A49"/>
          <w:sz w:val="22"/>
        </w:rPr>
        <w:t>Mostrar el prototipo funcionando</w:t>
      </w:r>
      <w:r>
        <w:rPr>
          <w:b w:val="0"/>
          <w:color w:val="4A4A49"/>
          <w:sz w:val="22"/>
        </w:rPr>
        <w:t xml:space="preserve"> y los hallazgos de la prueba con personas reales.</w:t>
      </w:r>
    </w:p>
    <w:p>
      <w:pPr>
        <w:pStyle w:val="ListBullet"/>
      </w:pPr>
      <w:r>
        <w:rPr>
          <w:b w:val="0"/>
          <w:color w:val="4A4A49"/>
          <w:sz w:val="22"/>
        </w:rPr>
        <w:t xml:space="preserve">Responder preguntas del curso y del docente </w:t>
      </w:r>
      <w:r>
        <w:rPr>
          <w:b/>
          <w:color w:val="4A4A49"/>
          <w:sz w:val="22"/>
        </w:rPr>
        <w:t>sobre el propio tramo</w:t>
      </w:r>
      <w:r>
        <w:rPr>
          <w:b w:val="0"/>
          <w:color w:val="4A4A49"/>
          <w:sz w:val="22"/>
        </w:rPr>
        <w:t>.</w:t>
      </w:r>
    </w:p>
    <w:p>
      <w:pPr>
        <w:pStyle w:val="ListBullet"/>
      </w:pPr>
      <w:r>
        <w:rPr>
          <w:b w:val="0"/>
          <w:color w:val="4A4A49"/>
          <w:sz w:val="22"/>
        </w:rPr>
        <w:t xml:space="preserve">Valorar el trabajo de los otros equipos con </w:t>
      </w:r>
      <w:r>
        <w:rPr>
          <w:b/>
          <w:color w:val="4A4A49"/>
          <w:sz w:val="22"/>
        </w:rPr>
        <w:t>criterios y no con opiniones</w:t>
      </w:r>
      <w:r>
        <w:rPr>
          <w:b w:val="0"/>
          <w:color w:val="4A4A49"/>
          <w:sz w:val="22"/>
        </w:rPr>
        <w:t>.</w:t>
      </w:r>
    </w:p>
    <w:p>
      <w:pPr>
        <w:spacing w:before="200" w:after="60"/>
      </w:pPr>
      <w:r>
        <w:rPr>
          <w:b/>
          <w:color w:val="1A1C1D"/>
          <w:sz w:val="32"/>
        </w:rPr>
        <w:t>Hoy avanzamos el proyecto en…</w:t>
      </w:r>
    </w:p>
    <w:p>
      <w:r>
        <w:rPr>
          <w:b/>
          <w:color w:val="4A4A49"/>
          <w:sz w:val="22"/>
        </w:rPr>
        <w:t>Exposición final sustentada y calificada (15 % del curso), y la lista de ajustes que cada equipo se lleva para el informe final</w:t>
      </w:r>
    </w:p>
    <w:p>
      <w:r>
        <w:rPr>
          <w:b/>
          <w:color w:val="4A4A49"/>
          <w:sz w:val="22"/>
        </w:rPr>
        <w:t>Entregable concreto:</w:t>
      </w:r>
      <w:r>
        <w:rPr>
          <w:b w:val="0"/>
          <w:color w:val="4A4A49"/>
          <w:sz w:val="22"/>
        </w:rPr>
        <w:t xml:space="preserve"> la exposición sustentada, y la ficha de valoración de los otros cuatro equipos en el muro</w:t>
      </w:r>
    </w:p>
    <w:p>
      <w:r>
        <w:rPr>
          <w:b/>
          <w:color w:val="4A4A49"/>
          <w:sz w:val="22"/>
        </w:rPr>
        <w:t>Herramientas de esta sesión:</w:t>
      </w:r>
      <w:r>
        <w:rPr>
          <w:b w:val="0"/>
          <w:color w:val="4A4A49"/>
          <w:sz w:val="22"/>
        </w:rPr>
        <w:t xml:space="preserve"> Canva · Google Drive (Docs y Slides)</w:t>
      </w:r>
    </w:p>
    <w:p>
      <w:pPr>
        <w:ind w:left="432"/>
        <w:shd w:val="clear" w:fill="F7F7F8"/>
      </w:pPr>
      <w:r>
        <w:rPr>
          <w:b w:val="0"/>
          <w:i/>
          <w:color w:val="4A4A49"/>
          <w:sz w:val="21"/>
        </w:rPr>
        <w:t xml:space="preserve">Cada equipo comparte su propia pantalla. </w:t>
      </w:r>
      <w:r>
        <w:rPr>
          <w:b/>
          <w:i/>
          <w:color w:val="4A4A49"/>
          <w:sz w:val="21"/>
        </w:rPr>
        <w:t>Antes de empezar, todos</w:t>
      </w:r>
      <w:r>
        <w:rPr>
          <w:b w:val="0"/>
          <w:i/>
          <w:color w:val="4A4A49"/>
          <w:sz w:val="21"/>
        </w:rPr>
        <w:t xml:space="preserve"> dejan en la carpeta del equipo la presentación </w:t>
      </w:r>
      <w:r>
        <w:rPr>
          <w:b/>
          <w:i/>
          <w:color w:val="4A4A49"/>
          <w:sz w:val="21"/>
        </w:rPr>
        <w:t>en PDF</w:t>
      </w:r>
      <w:r>
        <w:rPr>
          <w:b w:val="0"/>
          <w:i/>
          <w:color w:val="4A4A49"/>
          <w:sz w:val="21"/>
        </w:rPr>
        <w:t xml:space="preserve"> y las </w:t>
      </w:r>
      <w:r>
        <w:rPr>
          <w:b/>
          <w:i/>
          <w:color w:val="4A4A49"/>
          <w:sz w:val="21"/>
        </w:rPr>
        <w:t>capturas del prototipo</w:t>
      </w:r>
      <w:r>
        <w:rPr>
          <w:b w:val="0"/>
          <w:i/>
          <w:color w:val="4A4A49"/>
          <w:sz w:val="21"/>
        </w:rPr>
        <w:t xml:space="preserve"> — es el plan B de la Clase 14 y hoy es el día en que sirve. La </w:t>
      </w:r>
      <w:r>
        <w:rPr>
          <w:b/>
          <w:i/>
          <w:color w:val="4A4A49"/>
          <w:sz w:val="21"/>
        </w:rPr>
        <w:t>ficha de valoración entre pares</w:t>
      </w:r>
      <w:r>
        <w:rPr>
          <w:b w:val="0"/>
          <w:i/>
          <w:color w:val="4A4A49"/>
          <w:sz w:val="21"/>
        </w:rPr>
        <w:t xml:space="preserve"> se llena en el muro, con una columna por equipo. </w:t>
      </w:r>
      <w:r>
        <w:rPr>
          <w:b/>
          <w:i/>
          <w:color w:val="4A4A49"/>
          <w:sz w:val="21"/>
        </w:rPr>
        <w:t>Hoy no se usa asistente de IA.</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Cómo se encuadra el día, y por qué el sorteo importa</w:t>
      </w:r>
      <w:r>
        <w:rPr>
          <w:b w:val="0"/>
          <w:color w:val="4A4A49"/>
          <w:sz w:val="22"/>
        </w:rPr>
        <w:t xml:space="preserve"> → diapositivas 4 y 5</w:t>
      </w:r>
    </w:p>
    <w:p>
      <w:pPr>
        <w:pStyle w:val="ListBullet"/>
      </w:pPr>
      <w:r>
        <w:rPr>
          <w:b/>
          <w:color w:val="4A4A49"/>
          <w:sz w:val="22"/>
        </w:rPr>
        <w:t>Cómo se califica cada tramo, sin discutir con el reloj</w:t>
      </w:r>
      <w:r>
        <w:rPr>
          <w:b w:val="0"/>
          <w:color w:val="4A4A49"/>
          <w:sz w:val="22"/>
        </w:rPr>
        <w:t xml:space="preserve"> → sin lámina: es la actividad, su guía está en la carpeta de la clase</w:t>
      </w:r>
    </w:p>
    <w:p>
      <w:pPr>
        <w:pStyle w:val="ListBullet"/>
      </w:pPr>
      <w:r>
        <w:rPr>
          <w:b/>
          <w:color w:val="4A4A49"/>
          <w:sz w:val="22"/>
        </w:rPr>
        <w:t>Las preguntas: los tres minutos que destapan el trabajo real</w:t>
      </w:r>
      <w:r>
        <w:rPr>
          <w:b w:val="0"/>
          <w:color w:val="4A4A49"/>
          <w:sz w:val="22"/>
        </w:rPr>
        <w:t xml:space="preserve"> → diapositiva 6</w:t>
      </w:r>
    </w:p>
    <w:p>
      <w:pPr>
        <w:pStyle w:val="ListBullet"/>
      </w:pPr>
      <w:r>
        <w:rPr>
          <w:b/>
          <w:color w:val="4A4A49"/>
          <w:sz w:val="22"/>
        </w:rPr>
        <w:t>El cierre: qué hacer con lo que salió hoy</w:t>
      </w:r>
      <w:r>
        <w:rPr>
          <w:b w:val="0"/>
          <w:color w:val="4A4A49"/>
          <w:sz w:val="22"/>
        </w:rPr>
        <w:t xml:space="preserve"> → diapositiva 8</w:t>
      </w:r>
    </w:p>
    <w:p>
      <w:pPr>
        <w:spacing w:before="200" w:after="60"/>
      </w:pPr>
      <w:r>
        <w:rPr>
          <w:b/>
          <w:color w:val="1A1C1D"/>
          <w:sz w:val="32"/>
        </w:rPr>
        <w:t>Desarrollo de la clase, minuto a minuto (90 min)</w:t>
      </w:r>
    </w:p>
    <w:p>
      <w:pPr>
        <w:spacing w:before="200" w:after="60"/>
      </w:pPr>
      <w:r>
        <w:rPr>
          <w:b/>
          <w:color w:val="1A1C1D"/>
          <w:sz w:val="32"/>
        </w:rPr>
        <w:t>00:00–00:10 · Apertura y encuadre · [Slide 4]…[Slide 8]</w:t>
      </w:r>
    </w:p>
    <w:p>
      <w:r>
        <w:rPr>
          <w:b w:val="0"/>
          <w:color w:val="4A4A49"/>
          <w:sz w:val="22"/>
        </w:rPr>
        <w:t>Comparta pantalla antes de que entre el primero:</w:t>
      </w:r>
    </w:p>
    <w:p>
      <w:pPr>
        <w:ind w:left="432"/>
        <w:shd w:val="clear" w:fill="F7F7F8"/>
      </w:pPr>
      <w:r>
        <w:rPr>
          <w:b w:val="0"/>
          <w:i/>
          <w:color w:val="4A4A49"/>
          <w:sz w:val="21"/>
        </w:rPr>
        <w:t>«En quince sesiones pasaron de «se me ocurrió una app» a un prototipo probado con personas reales. ¿Cuál fue la decisión que más les costó tomar?»</w:t>
      </w:r>
    </w:p>
    <w:p>
      <w:r>
        <w:rPr>
          <w:b w:val="0"/>
          <w:color w:val="4A4A49"/>
          <w:sz w:val="22"/>
        </w:rPr>
        <w:t xml:space="preserve">Una línea por equipo en el muro. Sirve para bajar la ansiedad y para recordar que </w:t>
      </w:r>
      <w:r>
        <w:rPr>
          <w:b/>
          <w:color w:val="4A4A49"/>
          <w:sz w:val="22"/>
        </w:rPr>
        <w:t>se califica la decisión, no el resultado</w:t>
      </w:r>
      <w:r>
        <w:rPr>
          <w:b w:val="0"/>
          <w:color w:val="4A4A49"/>
          <w:sz w:val="22"/>
        </w:rPr>
        <w:t>.</w:t>
      </w:r>
    </w:p>
    <w:p>
      <w:pPr>
        <w:pStyle w:val="ListBullet"/>
      </w:pPr>
      <w:r>
        <w:rPr>
          <w:b/>
          <w:color w:val="4A4A49"/>
          <w:sz w:val="22"/>
        </w:rPr>
        <w:t>2 min</w:t>
      </w:r>
      <w:r>
        <w:rPr>
          <w:b w:val="0"/>
          <w:color w:val="4A4A49"/>
          <w:sz w:val="22"/>
        </w:rPr>
        <w:t xml:space="preserve"> · La rúbrica en pantalla [fuera del deck · guía del taller en la carpeta]. Anuncie los dos descuentos: </w:t>
      </w:r>
      <w:r>
        <w:rPr>
          <w:b/>
          <w:color w:val="4A4A49"/>
          <w:sz w:val="22"/>
        </w:rPr>
        <w:t>todos hablan</w:t>
      </w:r>
      <w:r>
        <w:rPr>
          <w:b w:val="0"/>
          <w:color w:val="4A4A49"/>
          <w:sz w:val="22"/>
        </w:rPr>
        <w:t xml:space="preserve"> y </w:t>
      </w:r>
      <w:r>
        <w:rPr>
          <w:b/>
          <w:color w:val="4A4A49"/>
          <w:sz w:val="22"/>
        </w:rPr>
        <w:t>cada uno responde de su tramo</w:t>
      </w:r>
      <w:r>
        <w:rPr>
          <w:b w:val="0"/>
          <w:color w:val="4A4A49"/>
          <w:sz w:val="22"/>
        </w:rPr>
        <w:t>.</w:t>
      </w:r>
    </w:p>
    <w:p>
      <w:pPr>
        <w:pStyle w:val="ListBullet"/>
      </w:pPr>
      <w:r>
        <w:rPr>
          <w:b/>
          <w:color w:val="4A4A49"/>
          <w:sz w:val="22"/>
        </w:rPr>
        <w:t>2 min</w:t>
      </w:r>
      <w:r>
        <w:rPr>
          <w:b w:val="0"/>
          <w:color w:val="4A4A49"/>
          <w:sz w:val="22"/>
        </w:rPr>
        <w:t xml:space="preserve"> · El orden del día [Slide 5] y </w:t>
      </w:r>
      <w:r>
        <w:rPr>
          <w:b/>
          <w:color w:val="4A4A49"/>
          <w:sz w:val="22"/>
        </w:rPr>
        <w:t>el sorteo en vivo</w:t>
      </w:r>
      <w:r>
        <w:rPr>
          <w:b w:val="0"/>
          <w:color w:val="4A4A49"/>
          <w:sz w:val="22"/>
        </w:rPr>
        <w:t>. Nadie sabe si es primero.</w:t>
      </w:r>
    </w:p>
    <w:p>
      <w:pPr>
        <w:pStyle w:val="ListBullet"/>
      </w:pPr>
      <w:r>
        <w:rPr>
          <w:b/>
          <w:color w:val="4A4A49"/>
          <w:sz w:val="22"/>
        </w:rPr>
        <w:t>1 min</w:t>
      </w:r>
      <w:r>
        <w:rPr>
          <w:b w:val="0"/>
          <w:color w:val="4A4A49"/>
          <w:sz w:val="22"/>
        </w:rPr>
        <w:t xml:space="preserve"> · Las preguntas [Slide 6]. Diga que </w:t>
      </w:r>
      <w:r>
        <w:rPr>
          <w:b/>
          <w:color w:val="4A4A49"/>
          <w:sz w:val="22"/>
        </w:rPr>
        <w:t>«no lo medimos» es respuesta válida</w:t>
      </w:r>
      <w:r>
        <w:rPr>
          <w:b w:val="0"/>
          <w:color w:val="4A4A49"/>
          <w:sz w:val="22"/>
        </w:rPr>
        <w:t>.</w:t>
      </w:r>
    </w:p>
    <w:p>
      <w:pPr>
        <w:pStyle w:val="ListBullet"/>
      </w:pPr>
      <w:r>
        <w:rPr>
          <w:b/>
          <w:color w:val="4A4A49"/>
          <w:sz w:val="22"/>
        </w:rPr>
        <w:t>2 min</w:t>
      </w:r>
      <w:r>
        <w:rPr>
          <w:b w:val="0"/>
          <w:color w:val="4A4A49"/>
          <w:sz w:val="22"/>
        </w:rPr>
        <w:t xml:space="preserve"> · [Slide 8] </w:t>
      </w:r>
      <w:r>
        <w:rPr>
          <w:b/>
          <w:color w:val="4A4A49"/>
          <w:sz w:val="22"/>
        </w:rPr>
        <w:t>Verifique el plan B de los cinco equipos</w:t>
      </w:r>
      <w:r>
        <w:rPr>
          <w:b w:val="0"/>
          <w:color w:val="4A4A49"/>
          <w:sz w:val="22"/>
        </w:rPr>
        <w:t>: PDF y capturas en la carpeta. Ahora, no después.</w:t>
      </w:r>
    </w:p>
    <w:p>
      <w:r>
        <w:rPr>
          <w:b/>
          <w:color w:val="4A4A49"/>
          <w:sz w:val="22"/>
        </w:rPr>
        <w:t>[Nota docente]:</w:t>
      </w:r>
      <w:r>
        <w:rPr>
          <w:b w:val="0"/>
          <w:color w:val="4A4A49"/>
          <w:sz w:val="22"/>
        </w:rPr>
        <w:t xml:space="preserve"> el sorteo se hace ahora y no antes, para que los últimos equipos escuchen en vez de seguir preparando.</w:t>
      </w:r>
    </w:p>
    <w:p>
      <w:pPr>
        <w:spacing w:before="200" w:after="60"/>
      </w:pPr>
      <w:r>
        <w:rPr>
          <w:b/>
          <w:color w:val="1A1C1D"/>
          <w:sz w:val="32"/>
        </w:rPr>
        <w:t>00:10–01:10 · Exposiciones finales (60 min) · [fuera del deck · guía del taller en la carpeta][fuera del deck · guía del taller en la carpeta]</w:t>
      </w:r>
    </w:p>
    <w:p>
      <w:r>
        <w:rPr>
          <w:b w:val="0"/>
          <w:color w:val="4A4A49"/>
          <w:sz w:val="22"/>
        </w:rPr>
        <w:t xml:space="preserve">5 equipos × 12 min: </w:t>
      </w:r>
      <w:r>
        <w:rPr>
          <w:b/>
          <w:color w:val="4A4A49"/>
          <w:sz w:val="22"/>
        </w:rPr>
        <w:t>9 de exposición y 3 de preguntas</w:t>
      </w:r>
      <w:r>
        <w:rPr>
          <w:b w:val="0"/>
          <w:color w:val="4A4A49"/>
          <w:sz w:val="22"/>
        </w:rPr>
        <w:t>. Cronómetro grande en pantalla compartida, aviso en el chat a los 8 minutos, corte a los 9.</w:t>
      </w:r>
    </w:p>
    <w:p>
      <w:r>
        <w:rPr>
          <w:b/>
          <w:color w:val="4A4A49"/>
          <w:sz w:val="22"/>
        </w:rPr>
        <w:t>[Nota docente]:</w:t>
      </w:r>
      <w:r>
        <w:rPr>
          <w:b w:val="0"/>
          <w:color w:val="4A4A49"/>
          <w:sz w:val="22"/>
        </w:rPr>
        <w:t xml:space="preserve"> califique </w:t>
      </w:r>
      <w:r>
        <w:rPr>
          <w:b/>
          <w:color w:val="4A4A49"/>
          <w:sz w:val="22"/>
        </w:rPr>
        <w:t>mientras escucha</w:t>
      </w:r>
      <w:r>
        <w:rPr>
          <w:b w:val="0"/>
          <w:color w:val="4A4A49"/>
          <w:sz w:val="22"/>
        </w:rPr>
        <w:t>, tramo por tramo, con una frase de por qué. Si califica al final, la memoria mezcla las cinco exposiciones y premia al último.</w:t>
      </w:r>
    </w:p>
    <w:p>
      <w:r>
        <w:rPr>
          <w:b/>
          <w:color w:val="4A4A49"/>
          <w:sz w:val="22"/>
        </w:rPr>
        <w:t>[Nota docente]:</w:t>
      </w:r>
      <w:r>
        <w:rPr>
          <w:b w:val="0"/>
          <w:color w:val="4A4A49"/>
          <w:sz w:val="22"/>
        </w:rPr>
        <w:t xml:space="preserve"> reserve </w:t>
      </w:r>
      <w:r>
        <w:rPr>
          <w:b/>
          <w:color w:val="4A4A49"/>
          <w:sz w:val="22"/>
        </w:rPr>
        <w:t>una pregunta suya por equipo</w:t>
      </w:r>
      <w:r>
        <w:rPr>
          <w:b w:val="0"/>
          <w:color w:val="4A4A49"/>
          <w:sz w:val="22"/>
        </w:rPr>
        <w:t>. Las tres que más rinden: «¿con quién lo probaron y qué hizo esa persona?» · «¿qué pasa con alguien que no tiene datos móviles?» · «si tuvieran una semana más, ¿qué harían primero?».</w:t>
      </w:r>
    </w:p>
    <w:p>
      <w:r>
        <w:rPr>
          <w:b/>
          <w:color w:val="4A4A49"/>
          <w:sz w:val="22"/>
        </w:rPr>
        <w:t>[Nota docente]:</w:t>
      </w:r>
      <w:r>
        <w:rPr>
          <w:b w:val="0"/>
          <w:color w:val="4A4A49"/>
          <w:sz w:val="22"/>
        </w:rPr>
        <w:t xml:space="preserve"> si el mismo integrante responde todo, redirija: «esa es del tramo 4, ¿quién lo presentó?». Ese es el descuento que más enseña.</w:t>
      </w:r>
    </w:p>
    <w:p>
      <w:r>
        <w:rPr>
          <w:b/>
          <w:color w:val="4A4A49"/>
          <w:sz w:val="22"/>
        </w:rPr>
        <w:t>[Nota docente]:</w:t>
      </w:r>
      <w:r>
        <w:rPr>
          <w:b w:val="0"/>
          <w:color w:val="4A4A49"/>
          <w:sz w:val="22"/>
        </w:rPr>
        <w:t xml:space="preserve"> si un equipo no reporta </w:t>
      </w:r>
      <w:r>
        <w:rPr>
          <w:b/>
          <w:color w:val="4A4A49"/>
          <w:sz w:val="22"/>
        </w:rPr>
        <w:t>ningún</w:t>
      </w:r>
      <w:r>
        <w:rPr>
          <w:b w:val="0"/>
          <w:color w:val="4A4A49"/>
          <w:sz w:val="22"/>
        </w:rPr>
        <w:t xml:space="preserve"> hallazgo en el tramo 4, la pregunta obligatoria es «¿con quién lo probaron y qué hizo esa persona?».</w:t>
      </w:r>
    </w:p>
    <w:p>
      <w:r>
        <w:rPr>
          <w:b/>
          <w:color w:val="4A4A49"/>
          <w:sz w:val="22"/>
        </w:rPr>
        <w:t>[Nota docente]:</w:t>
      </w:r>
      <w:r>
        <w:rPr>
          <w:b w:val="0"/>
          <w:color w:val="4A4A49"/>
          <w:sz w:val="22"/>
        </w:rPr>
        <w:t xml:space="preserve"> si a un equipo no le carga el prototipo, dígale de inmediato </w:t>
      </w:r>
      <w:r>
        <w:rPr>
          <w:b/>
          <w:color w:val="4A4A49"/>
          <w:sz w:val="22"/>
        </w:rPr>
        <w:t>«usen las capturas»</w:t>
      </w:r>
      <w:r>
        <w:rPr>
          <w:b w:val="0"/>
          <w:color w:val="4A4A49"/>
          <w:sz w:val="22"/>
        </w:rPr>
        <w:t xml:space="preserve"> y no le descuente el tiempo perdido buscando.</w:t>
      </w:r>
    </w:p>
    <w:p>
      <w:pPr>
        <w:spacing w:before="200" w:after="60"/>
      </w:pPr>
      <w:r>
        <w:rPr>
          <w:b/>
          <w:color w:val="1A1C1D"/>
          <w:sz w:val="32"/>
        </w:rPr>
        <w:t>01:10–01:22 · Valoración entre pares (12 min)</w:t>
      </w:r>
    </w:p>
    <w:p>
      <w:r>
        <w:rPr>
          <w:b w:val="0"/>
          <w:color w:val="4A4A49"/>
          <w:sz w:val="22"/>
        </w:rPr>
        <w:t xml:space="preserve">Cada equipo completa en el muro, en la columna de los </w:t>
      </w:r>
      <w:r>
        <w:rPr>
          <w:b/>
          <w:color w:val="4A4A49"/>
          <w:sz w:val="22"/>
        </w:rPr>
        <w:t>otros cuatro</w:t>
      </w:r>
      <w:r>
        <w:rPr>
          <w:b w:val="0"/>
          <w:color w:val="4A4A49"/>
          <w:sz w:val="22"/>
        </w:rPr>
        <w:t xml:space="preserve"> equipos: lo más fuerte · lo que no quedó claro · una pregunta que se queda sin responder.</w:t>
      </w:r>
    </w:p>
    <w:p>
      <w:r>
        <w:rPr>
          <w:b/>
          <w:color w:val="4A4A49"/>
          <w:sz w:val="22"/>
        </w:rPr>
        <w:t>[Nota docente]:</w:t>
      </w:r>
      <w:r>
        <w:rPr>
          <w:b w:val="0"/>
          <w:color w:val="4A4A49"/>
          <w:sz w:val="22"/>
        </w:rPr>
        <w:t xml:space="preserve"> recuerde las reglas de la Clase 12 — </w:t>
      </w:r>
      <w:r>
        <w:rPr>
          <w:b/>
          <w:color w:val="4A4A49"/>
          <w:sz w:val="22"/>
        </w:rPr>
        <w:t>observación, no adjetivo; una sola cosa; no rediseñar el proyecto ajeno</w:t>
      </w:r>
      <w:r>
        <w:rPr>
          <w:b w:val="0"/>
          <w:color w:val="4A4A49"/>
          <w:sz w:val="22"/>
        </w:rPr>
        <w:t>. «Estuvo bien» no cuenta como valoración.</w:t>
      </w:r>
    </w:p>
    <w:p>
      <w:r>
        <w:rPr>
          <w:b/>
          <w:color w:val="4A4A49"/>
          <w:sz w:val="22"/>
        </w:rPr>
        <w:t>[Nota docente]:</w:t>
      </w:r>
      <w:r>
        <w:rPr>
          <w:b w:val="0"/>
          <w:color w:val="4A4A49"/>
          <w:sz w:val="22"/>
        </w:rPr>
        <w:t xml:space="preserve"> esta ficha </w:t>
      </w:r>
      <w:r>
        <w:rPr>
          <w:b/>
          <w:color w:val="4A4A49"/>
          <w:sz w:val="22"/>
        </w:rPr>
        <w:t>se califica</w:t>
      </w:r>
      <w:r>
        <w:rPr>
          <w:b w:val="0"/>
          <w:color w:val="4A4A49"/>
          <w:sz w:val="22"/>
        </w:rPr>
        <w:t xml:space="preserve"> dentro de la nota de exposiciones del corte. Dígalo antes de que empiecen a llenarla, no después.</w:t>
      </w:r>
    </w:p>
    <w:p>
      <w:r>
        <w:rPr>
          <w:b w:val="0"/>
          <w:color w:val="4A4A49"/>
          <w:sz w:val="22"/>
        </w:rPr>
        <w:t xml:space="preserve">Lea en voz alta </w:t>
      </w:r>
      <w:r>
        <w:rPr>
          <w:b/>
          <w:color w:val="4A4A49"/>
          <w:sz w:val="22"/>
        </w:rPr>
        <w:t>dos o tres observaciones anónimas</w:t>
      </w:r>
      <w:r>
        <w:rPr>
          <w:b w:val="0"/>
          <w:color w:val="4A4A49"/>
          <w:sz w:val="22"/>
        </w:rPr>
        <w:t xml:space="preserve"> que sean buenas. Enseña más sobre cómo se da retroalimentación que cualquier explicación.</w:t>
      </w:r>
    </w:p>
    <w:p>
      <w:pPr>
        <w:spacing w:before="200" w:after="60"/>
      </w:pPr>
      <w:r>
        <w:rPr>
          <w:b/>
          <w:color w:val="1A1C1D"/>
          <w:sz w:val="32"/>
        </w:rPr>
        <w:t>01:22–01:30 · Cierre · [fuera del deck · guía del taller en la carpeta][Slide 9]</w:t>
      </w:r>
    </w:p>
    <w:p>
      <w:r>
        <w:rPr>
          <w:b/>
          <w:color w:val="4A4A49"/>
          <w:sz w:val="22"/>
        </w:rPr>
        <w:t>Una observación por equipo, en una frase</w:t>
      </w:r>
      <w:r>
        <w:rPr>
          <w:b w:val="0"/>
          <w:color w:val="4A4A49"/>
          <w:sz w:val="22"/>
        </w:rPr>
        <w:t>: lo que más sumó y la única cosa que cambiaría. La retroalimentación detallada va después, por escrito.</w:t>
      </w:r>
    </w:p>
    <w:p>
      <w:r>
        <w:rPr>
          <w:b w:val="0"/>
          <w:color w:val="4A4A49"/>
          <w:sz w:val="22"/>
        </w:rPr>
        <w:t xml:space="preserve">La instrucción que convierte hoy en trabajo: </w:t>
      </w:r>
      <w:r>
        <w:rPr>
          <w:b/>
          <w:color w:val="4A4A49"/>
          <w:sz w:val="22"/>
        </w:rPr>
        <w:t>anoten lo que el curso no entendió de su proyecto — eso es lo que hay que escribir mejor en el informe.</w:t>
      </w:r>
      <w:r>
        <w:rPr>
          <w:b w:val="0"/>
          <w:color w:val="4A4A49"/>
          <w:sz w:val="22"/>
        </w:rPr>
        <w:t xml:space="preserve"> Una pregunta repetida es un diagnóstico gratis.</w:t>
      </w:r>
    </w:p>
    <w:p>
      <w:r>
        <w:rPr>
          <w:b w:val="0"/>
          <w:color w:val="4A4A49"/>
          <w:sz w:val="22"/>
        </w:rPr>
        <w:t xml:space="preserve">Recuerde: el </w:t>
      </w:r>
      <w:r>
        <w:rPr>
          <w:b/>
          <w:color w:val="4A4A49"/>
          <w:sz w:val="22"/>
        </w:rPr>
        <w:t>informe final de la Clase 16 vale el 20 %</w:t>
      </w:r>
      <w:r>
        <w:rPr>
          <w:b w:val="0"/>
          <w:color w:val="4A4A49"/>
          <w:sz w:val="22"/>
        </w:rPr>
        <w:t xml:space="preserve">, y </w:t>
      </w:r>
      <w:r>
        <w:rPr>
          <w:b/>
          <w:color w:val="4A4A49"/>
          <w:sz w:val="22"/>
        </w:rPr>
        <w:t>once de sus doce secciones ya están escritas</w:t>
      </w:r>
      <w:r>
        <w:rPr>
          <w:b w:val="0"/>
          <w:color w:val="4A4A49"/>
          <w:sz w:val="22"/>
        </w:rPr>
        <w:t xml:space="preserve"> desde las sesiones anteriores.</w:t>
      </w:r>
    </w:p>
    <w:p>
      <w:r>
        <w:rPr>
          <w:b w:val="0"/>
          <w:color w:val="4A4A49"/>
          <w:sz w:val="22"/>
        </w:rPr>
        <w:t xml:space="preserve">Y dígalo una vez, corto y en serio: hace quince sesiones tenían una ocurrencia; hoy sustentaron un problema con evidencia, una decisión con criterios, un prototipo probado y un impacto con sus costos. </w:t>
      </w:r>
      <w:r>
        <w:rPr>
          <w:b/>
          <w:color w:val="4A4A49"/>
          <w:sz w:val="22"/>
        </w:rPr>
        <w:t>Eso es un proyecto de ingeniería completo.</w:t>
      </w:r>
    </w:p>
    <w:p>
      <w:pPr>
        <w:ind w:left="432"/>
        <w:shd w:val="clear" w:fill="F7F7F8"/>
      </w:pPr>
      <w:r>
        <w:rPr>
          <w:b/>
          <w:i/>
          <w:color w:val="4A4A49"/>
          <w:sz w:val="21"/>
        </w:rPr>
        <w:t>Ejemplos resueltos</w:t>
      </w:r>
      <w:r>
        <w:rPr>
          <w:b w:val="0"/>
          <w:i/>
          <w:color w:val="4A4A49"/>
          <w:sz w:val="21"/>
        </w:rPr>
        <w:t xml:space="preserve"> (láminas 7):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15 - Exposicion final de proyectos/Presentacion.pptx</w:t>
      </w:r>
      <w:r>
        <w:rPr>
          <w:b w:val="0"/>
          <w:color w:val="4A4A49"/>
          <w:sz w:val="22"/>
        </w:rPr>
        <w:t>. Las etiquetas [Slide N] del plan y las referencias del fundamento apuntan aquí.</w:t>
      </w:r>
    </w:p>
    <w:p>
      <w:pPr>
        <w:pStyle w:val="ListNumber"/>
      </w:pPr>
      <w:r>
        <w:rPr>
          <w:b w:val="0"/>
          <w:color w:val="4A4A49"/>
          <w:sz w:val="22"/>
        </w:rPr>
        <w:t>Portada · Clase 15</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El orden del día, y qué hace el equipo que no está exponiendo</w:t>
      </w:r>
    </w:p>
    <w:p>
      <w:pPr>
        <w:pStyle w:val="ListNumber"/>
      </w:pPr>
      <w:r>
        <w:rPr>
          <w:b w:val="0"/>
          <w:color w:val="4A4A49"/>
          <w:sz w:val="22"/>
        </w:rPr>
        <w:t>Los tres minutos de preguntas también son exposición</w:t>
      </w:r>
    </w:p>
    <w:p>
      <w:pPr>
        <w:pStyle w:val="ListNumber"/>
      </w:pPr>
      <w:r>
        <w:rPr>
          <w:b w:val="0"/>
          <w:color w:val="4A4A49"/>
          <w:sz w:val="22"/>
        </w:rPr>
        <w:t>Ejemplo: la misma pregunta, dos respuestas</w:t>
      </w:r>
    </w:p>
    <w:p>
      <w:pPr>
        <w:pStyle w:val="ListNumber"/>
      </w:pPr>
      <w:r>
        <w:rPr>
          <w:b w:val="0"/>
          <w:color w:val="4A4A49"/>
          <w:sz w:val="22"/>
        </w:rPr>
        <w:t>Tres cosas antes de empezar</w:t>
      </w:r>
    </w:p>
    <w:p>
      <w:pPr>
        <w:pStyle w:val="ListNumber"/>
      </w:pPr>
      <w:r>
        <w:rPr>
          <w:b w:val="0"/>
          <w:color w:val="4A4A49"/>
          <w:sz w:val="22"/>
        </w:rPr>
        <w:t>Cierre · Nos vemos en la Clase 16 · la última</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«Buenas tardes, somos el equipo 3, integrado por…»</w:t>
            </w:r>
          </w:p>
        </w:tc>
        <w:tc>
          <w:tcPr>
            <w:tcW w:type="dxa" w:w="2880"/>
          </w:tcPr>
          <w:p>
            <w:r/>
            <w:r>
              <w:rPr>
                <w:b w:val="0"/>
                <w:color w:val="4A4A49"/>
                <w:sz w:val="20"/>
              </w:rPr>
              <w:t>Gasta el minuto más valioso de los nueve en información que ya está en la primera diapositiva.</w:t>
            </w:r>
          </w:p>
        </w:tc>
        <w:tc>
          <w:tcPr>
            <w:tcW w:type="dxa" w:w="2880"/>
          </w:tcPr>
          <w:p>
            <w:r/>
            <w:r>
              <w:rPr>
                <w:b w:val="0"/>
                <w:color w:val="4A4A49"/>
                <w:sz w:val="20"/>
              </w:rPr>
              <w:t>Arrancar con el problema y su número. Se avisó en la Clase 14 y cuesta puntos.</w:t>
            </w:r>
          </w:p>
        </w:tc>
      </w:tr>
      <w:tr>
        <w:tc>
          <w:tcPr>
            <w:tcW w:type="dxa" w:w="2880"/>
            <w:shd w:val="clear" w:fill="ECECEE"/>
          </w:tcPr>
          <w:p>
            <w:r/>
            <w:r>
              <w:rPr>
                <w:b w:val="0"/>
                <w:color w:val="4A4A49"/>
                <w:sz w:val="20"/>
              </w:rPr>
              <w:t>«Aquí arriba tenemos un campo de búsqueda, y a la derecha un botón…»</w:t>
            </w:r>
          </w:p>
        </w:tc>
        <w:tc>
          <w:tcPr>
            <w:tcW w:type="dxa" w:w="2880"/>
            <w:shd w:val="clear" w:fill="ECECEE"/>
          </w:tcPr>
          <w:p>
            <w:r/>
            <w:r>
              <w:rPr>
                <w:b w:val="0"/>
                <w:color w:val="4A4A49"/>
                <w:sz w:val="20"/>
              </w:rPr>
              <w:t>Narrar la interfaz consume los tres minutos del tramo de más puntos sin mostrar nada funcionando.</w:t>
            </w:r>
          </w:p>
        </w:tc>
        <w:tc>
          <w:tcPr>
            <w:tcW w:type="dxa" w:w="2880"/>
            <w:shd w:val="clear" w:fill="ECECEE"/>
          </w:tcPr>
          <w:p>
            <w:r/>
            <w:r>
              <w:rPr>
                <w:b w:val="0"/>
                <w:color w:val="4A4A49"/>
                <w:sz w:val="20"/>
              </w:rPr>
              <w:t>No describa la pantalla: muestre a alguien logrando algo, y cronometre si hay criterio de aceptación.</w:t>
            </w:r>
          </w:p>
        </w:tc>
      </w:tr>
      <w:tr>
        <w:tc>
          <w:tcPr>
            <w:tcW w:type="dxa" w:w="2880"/>
          </w:tcPr>
          <w:p>
            <w:r/>
            <w:r>
              <w:rPr>
                <w:b w:val="0"/>
                <w:color w:val="4A4A49"/>
                <w:sz w:val="20"/>
              </w:rPr>
              <w:t>«Todo funcionó bien, no tuvimos problemas»</w:t>
            </w:r>
          </w:p>
        </w:tc>
        <w:tc>
          <w:tcPr>
            <w:tcW w:type="dxa" w:w="2880"/>
          </w:tcPr>
          <w:p>
            <w:r/>
            <w:r>
              <w:rPr>
                <w:b w:val="0"/>
                <w:color w:val="4A4A49"/>
                <w:sz w:val="20"/>
              </w:rPr>
              <w:t>En un prototipo de primer semestre significa casi siempre que no se probó con nadie ajeno al equipo.</w:t>
            </w:r>
          </w:p>
        </w:tc>
        <w:tc>
          <w:tcPr>
            <w:tcW w:type="dxa" w:w="2880"/>
          </w:tcPr>
          <w:p>
            <w:r/>
            <w:r>
              <w:rPr>
                <w:b w:val="0"/>
                <w:color w:val="4A4A49"/>
                <w:sz w:val="20"/>
              </w:rPr>
              <w:t>Un hallazgo concreto de una persona real y una limitación declarada. La honestidad sube la nota, no la baja.</w:t>
            </w:r>
          </w:p>
        </w:tc>
      </w:tr>
      <w:tr>
        <w:tc>
          <w:tcPr>
            <w:tcW w:type="dxa" w:w="2880"/>
            <w:shd w:val="clear" w:fill="ECECEE"/>
          </w:tcPr>
          <w:p>
            <w:r/>
            <w:r>
              <w:rPr>
                <w:b w:val="0"/>
                <w:color w:val="4A4A49"/>
                <w:sz w:val="20"/>
              </w:rPr>
              <w:t>«Nuestro proyecto genera conciencia y mejora la calidad de vida»</w:t>
            </w:r>
          </w:p>
        </w:tc>
        <w:tc>
          <w:tcPr>
            <w:tcW w:type="dxa" w:w="2880"/>
            <w:shd w:val="clear" w:fill="ECECEE"/>
          </w:tcPr>
          <w:p>
            <w:r/>
            <w:r>
              <w:rPr>
                <w:b w:val="0"/>
                <w:color w:val="4A4A49"/>
                <w:sz w:val="20"/>
              </w:rPr>
              <w:t>Es una intención, no un impacto: nadie puede ir a verificarlo. Se corrigió en la Clase 13.</w:t>
            </w:r>
          </w:p>
        </w:tc>
        <w:tc>
          <w:tcPr>
            <w:tcW w:type="dxa" w:w="2880"/>
            <w:shd w:val="clear" w:fill="ECECEE"/>
          </w:tcPr>
          <w:p>
            <w:r/>
            <w:r>
              <w:rPr>
                <w:b w:val="0"/>
                <w:color w:val="4A4A49"/>
                <w:sz w:val="20"/>
              </w:rPr>
              <w:t>Un indicador que alguien más podría medir, y el impacto negativo con su mitigación.</w:t>
            </w:r>
          </w:p>
        </w:tc>
      </w:tr>
      <w:tr>
        <w:tc>
          <w:tcPr>
            <w:tcW w:type="dxa" w:w="2880"/>
          </w:tcPr>
          <w:p>
            <w:r/>
            <w:r>
              <w:rPr>
                <w:b w:val="0"/>
                <w:color w:val="4A4A49"/>
                <w:sz w:val="20"/>
              </w:rPr>
              <w:t>Un solo integrante responde las tres preguntas</w:t>
            </w:r>
          </w:p>
        </w:tc>
        <w:tc>
          <w:tcPr>
            <w:tcW w:type="dxa" w:w="2880"/>
          </w:tcPr>
          <w:p>
            <w:r/>
            <w:r>
              <w:rPr>
                <w:b w:val="0"/>
                <w:color w:val="4A4A49"/>
                <w:sz w:val="20"/>
              </w:rPr>
              <w:t>Destapa que uno hizo el trabajo y los demás leyeron un guion. Es un descuento anunciado de hasta 10 puntos.</w:t>
            </w:r>
          </w:p>
        </w:tc>
        <w:tc>
          <w:tcPr>
            <w:tcW w:type="dxa" w:w="2880"/>
          </w:tcPr>
          <w:p>
            <w:r/>
            <w:r>
              <w:rPr>
                <w:b w:val="0"/>
                <w:color w:val="4A4A49"/>
                <w:sz w:val="20"/>
              </w:rPr>
              <w:t>Que responda quien tuvo el tramo. Si preguntan por la prueba, responde quien la hizo.</w:t>
            </w:r>
          </w:p>
        </w:tc>
      </w:tr>
    </w:tbl>
    <w:p/>
    <w:p>
      <w:pPr>
        <w:spacing w:before="200" w:after="60"/>
      </w:pPr>
      <w:r>
        <w:rPr>
          <w:b/>
          <w:color w:val="1A1C1D"/>
          <w:sz w:val="32"/>
        </w:rPr>
        <w:t>Preguntas que suelen hacer</w:t>
      </w:r>
    </w:p>
    <w:p>
      <w:r>
        <w:rPr>
          <w:b/>
          <w:color w:val="4A4A49"/>
          <w:sz w:val="22"/>
        </w:rPr>
        <w:t>¿De verdad nos cortan a los nueve minutos?</w:t>
      </w:r>
    </w:p>
    <w:p>
      <w:r>
        <w:rPr>
          <w:b w:val="0"/>
          <w:color w:val="4A4A49"/>
          <w:sz w:val="22"/>
        </w:rPr>
        <w:t>Sí, y aunque quede una frase a medias. No es rigidez por rigidez: cinco equipos por 12 minutos son 60, y el minuto que un equipo se pasa lo pierde el último en exponer. Tampoco hay descuento adicional por pasarse — el castigo es que los tramos que quedaron fuera valen cero, y suelen ser el 4 y el 5, que juntos son 35 puntos.</w:t>
      </w:r>
    </w:p>
    <w:p>
      <w:r>
        <w:rPr>
          <w:b/>
          <w:color w:val="4A4A49"/>
          <w:sz w:val="22"/>
        </w:rPr>
        <w:t>¿Qué pasa si el prototipo no carga?</w:t>
      </w:r>
    </w:p>
    <w:p>
      <w:r>
        <w:rPr>
          <w:b w:val="0"/>
          <w:color w:val="4A4A49"/>
          <w:sz w:val="22"/>
        </w:rPr>
        <w:t xml:space="preserve">Usan las capturas del plan B que dejaron en la carpeta desde la Clase 14, narran el mismo recorrido sobre ellas y </w:t>
      </w:r>
      <w:r>
        <w:rPr>
          <w:b/>
          <w:color w:val="4A4A49"/>
          <w:sz w:val="22"/>
        </w:rPr>
        <w:t>el tramo vale completo</w:t>
      </w:r>
      <w:r>
        <w:rPr>
          <w:b w:val="0"/>
          <w:color w:val="4A4A49"/>
          <w:sz w:val="22"/>
        </w:rPr>
        <w:t>. Usar bien el plan B es competencia, no fracaso. Lo que sí cuesta puntos es no tener capturas y perder dos minutos buscando la pestaña.</w:t>
      </w:r>
    </w:p>
    <w:p>
      <w:r>
        <w:rPr>
          <w:b/>
          <w:color w:val="4A4A49"/>
          <w:sz w:val="22"/>
        </w:rPr>
        <w:t>¿Nos baja la nota contar que algo nos falló?</w:t>
      </w:r>
    </w:p>
    <w:p>
      <w:r>
        <w:rPr>
          <w:b w:val="0"/>
          <w:color w:val="4A4A49"/>
          <w:sz w:val="22"/>
        </w:rPr>
        <w:t>Al contrario: es el tramo 4 y vale 20 puntos. Un equipo que cuenta un fracaso con honestidad saca más que uno que presenta todo perfecto, porque en un prototipo de primer semestre «funcionó a la primera» significa que no se probó con nadie. Lo que sí baja la nota es no tener ninguna limitación declarada.</w:t>
      </w:r>
    </w:p>
    <w:p>
      <w:r>
        <w:rPr>
          <w:b/>
          <w:color w:val="4A4A49"/>
          <w:sz w:val="22"/>
        </w:rPr>
        <w:t>¿Y si nos preguntan algo que no medimos?</w:t>
      </w:r>
    </w:p>
    <w:p>
      <w:r>
        <w:rPr>
          <w:b w:val="0"/>
          <w:color w:val="4A4A49"/>
          <w:sz w:val="22"/>
        </w:rPr>
        <w:t xml:space="preserve">Se dice </w:t>
      </w:r>
      <w:r>
        <w:rPr>
          <w:b/>
          <w:color w:val="4A4A49"/>
          <w:sz w:val="22"/>
        </w:rPr>
        <w:t>«no tenemos ese dato»</w:t>
      </w:r>
      <w:r>
        <w:rPr>
          <w:b w:val="0"/>
          <w:color w:val="4A4A49"/>
          <w:sz w:val="22"/>
        </w:rPr>
        <w:t>, y no pasa nada. Lo que hunde una sustentación es inventar una cifra con seguridad: una sola cifra inventada vuelve dudoso todo lo demás. Es la misma lección de la sesión 5 sobre datos con fuente y de la 11 sobre el asistente que inventa con seguridad.</w:t>
      </w:r>
    </w:p>
    <w:p>
      <w:r>
        <w:rPr>
          <w:b/>
          <w:color w:val="4A4A49"/>
          <w:sz w:val="22"/>
        </w:rPr>
        <w:t>¿Con esto ya terminamos el curso?</w:t>
      </w:r>
    </w:p>
    <w:p>
      <w:r>
        <w:rPr>
          <w:b w:val="0"/>
          <w:color w:val="4A4A49"/>
          <w:sz w:val="22"/>
        </w:rPr>
        <w:t xml:space="preserve">No. Falta el </w:t>
      </w:r>
      <w:r>
        <w:rPr>
          <w:b/>
          <w:color w:val="4A4A49"/>
          <w:sz w:val="22"/>
        </w:rPr>
        <w:t>informe final de la Clase 16, que vale el 20 %</w:t>
      </w:r>
      <w:r>
        <w:rPr>
          <w:b w:val="0"/>
          <w:color w:val="4A4A49"/>
          <w:sz w:val="22"/>
        </w:rPr>
        <w:t xml:space="preserve"> —más que la exposición— y la autoevaluación. La buena noticia es que </w:t>
      </w:r>
      <w:r>
        <w:rPr>
          <w:b/>
          <w:color w:val="4A4A49"/>
          <w:sz w:val="22"/>
        </w:rPr>
        <w:t>once de sus doce secciones ya están escritas</w:t>
      </w:r>
      <w:r>
        <w:rPr>
          <w:b w:val="0"/>
          <w:color w:val="4A4A49"/>
          <w:sz w:val="22"/>
        </w:rPr>
        <w:t xml:space="preserve"> desde las sesiones anteriores: la próxima sesión es de armar y revisar, no de empezar de cero.</w:t>
      </w:r>
    </w:p>
    <w:p>
      <w:pPr>
        <w:spacing w:before="200" w:after="60"/>
      </w:pPr>
      <w:r>
        <w:rPr>
          <w:b/>
          <w:color w:val="1A1C1D"/>
          <w:sz w:val="32"/>
        </w:rPr>
        <w:t>Antes de empezar</w:t>
      </w:r>
    </w:p>
    <w:p>
      <w:pPr>
        <w:pStyle w:val="ListBullet"/>
      </w:pPr>
      <w:r>
        <w:rPr>
          <w:b/>
          <w:color w:val="4A4A49"/>
          <w:sz w:val="22"/>
        </w:rPr>
        <w:t>Reparto propio hoy:</w:t>
      </w:r>
      <w:r>
        <w:rPr>
          <w:b w:val="0"/>
          <w:color w:val="4A4A49"/>
          <w:sz w:val="22"/>
        </w:rPr>
        <w:t xml:space="preserve"> apertura y encuadre 10 · exposiciones 60 · valoración entre pares 12 · cierre 8. Anúncielo en el minuto 1.</w:t>
      </w:r>
    </w:p>
    <w:p>
      <w:pPr>
        <w:pStyle w:val="ListBullet"/>
      </w:pPr>
      <w:r>
        <w:rPr>
          <w:b/>
          <w:color w:val="4A4A49"/>
          <w:sz w:val="22"/>
        </w:rPr>
        <w:t>Verifique el plan B de los cinco equipos antes de la primera exposición</w:t>
      </w:r>
      <w:r>
        <w:rPr>
          <w:b w:val="0"/>
          <w:color w:val="4A4A49"/>
          <w:sz w:val="22"/>
        </w:rPr>
        <w:t>: PDF descargado y capturas en la carpeta. Dos minutos que cada semestre salvan a un equipo.</w:t>
      </w:r>
    </w:p>
    <w:p>
      <w:pPr>
        <w:pStyle w:val="ListBullet"/>
      </w:pPr>
      <w:r>
        <w:rPr>
          <w:b/>
          <w:color w:val="4A4A49"/>
          <w:sz w:val="22"/>
        </w:rPr>
        <w:t>Sortee el orden en vivo</w:t>
      </w:r>
      <w:r>
        <w:rPr>
          <w:b w:val="0"/>
          <w:color w:val="4A4A49"/>
          <w:sz w:val="22"/>
        </w:rPr>
        <w:t>, no antes. Si se anuncia con antelación, los últimos equipos siguen preparando en vez de escuchar.</w:t>
      </w:r>
    </w:p>
    <w:p>
      <w:pPr>
        <w:pStyle w:val="ListBullet"/>
      </w:pPr>
      <w:r>
        <w:rPr>
          <w:b/>
          <w:color w:val="4A4A49"/>
          <w:sz w:val="22"/>
        </w:rPr>
        <w:t>Cronómetro grande en pantalla compartida</w:t>
      </w:r>
      <w:r>
        <w:rPr>
          <w:b w:val="0"/>
          <w:color w:val="4A4A49"/>
          <w:sz w:val="22"/>
        </w:rPr>
        <w:t>, aviso en el chat a los 8 minutos, corte a los 9. Sin descuento adicional por pasarse.</w:t>
      </w:r>
    </w:p>
    <w:p>
      <w:pPr>
        <w:pStyle w:val="ListBullet"/>
      </w:pPr>
      <w:r>
        <w:rPr>
          <w:b/>
          <w:color w:val="4A4A49"/>
          <w:sz w:val="22"/>
        </w:rPr>
        <w:t>Califique mientras escucha</w:t>
      </w:r>
      <w:r>
        <w:rPr>
          <w:b w:val="0"/>
          <w:color w:val="4A4A49"/>
          <w:sz w:val="22"/>
        </w:rPr>
        <w:t>, tramo por tramo, con una frase de por qué. Calificar al final premia al último equipo que se escuchó.</w:t>
      </w:r>
    </w:p>
    <w:p>
      <w:pPr>
        <w:pStyle w:val="ListBullet"/>
      </w:pPr>
      <w:r>
        <w:rPr>
          <w:b w:val="0"/>
          <w:color w:val="4A4A49"/>
          <w:sz w:val="22"/>
        </w:rPr>
        <w:t xml:space="preserve">Tenga </w:t>
      </w:r>
      <w:r>
        <w:rPr>
          <w:b/>
          <w:color w:val="4A4A49"/>
          <w:sz w:val="22"/>
        </w:rPr>
        <w:t>dos preguntas propias listas por equipo</w:t>
      </w:r>
      <w:r>
        <w:rPr>
          <w:b w:val="0"/>
          <w:color w:val="4A4A49"/>
          <w:sz w:val="22"/>
        </w:rPr>
        <w:t>. Las tres más útiles: «¿con quién lo probaron y qué hizo esa persona?» · «¿qué pasa con alguien que no tiene datos móviles?» · «si tuvieran una semana más, ¿qué harían primero?».</w:t>
      </w:r>
    </w:p>
    <w:p>
      <w:pPr>
        <w:pStyle w:val="ListBullet"/>
      </w:pPr>
      <w:r>
        <w:rPr>
          <w:b w:val="0"/>
          <w:color w:val="4A4A49"/>
          <w:sz w:val="22"/>
        </w:rPr>
        <w:t xml:space="preserve">Si el mismo integrante responde todo, </w:t>
      </w:r>
      <w:r>
        <w:rPr>
          <w:b/>
          <w:color w:val="4A4A49"/>
          <w:sz w:val="22"/>
        </w:rPr>
        <w:t>redirija al dueño del tramo</w:t>
      </w:r>
      <w:r>
        <w:rPr>
          <w:b w:val="0"/>
          <w:color w:val="4A4A49"/>
          <w:sz w:val="22"/>
        </w:rPr>
        <w:t>. Es el descuento anunciado que más enseña.</w:t>
      </w:r>
    </w:p>
    <w:p>
      <w:pPr>
        <w:pStyle w:val="ListBullet"/>
      </w:pPr>
      <w:r>
        <w:rPr>
          <w:b w:val="0"/>
          <w:color w:val="4A4A49"/>
          <w:sz w:val="22"/>
        </w:rPr>
        <w:t xml:space="preserve">La </w:t>
      </w:r>
      <w:r>
        <w:rPr>
          <w:b/>
          <w:color w:val="4A4A49"/>
          <w:sz w:val="22"/>
        </w:rPr>
        <w:t>ficha de valoración entre pares se califica</w:t>
      </w:r>
      <w:r>
        <w:rPr>
          <w:b w:val="0"/>
          <w:color w:val="4A4A49"/>
          <w:sz w:val="22"/>
        </w:rPr>
        <w:t xml:space="preserve"> dentro de la nota de exposiciones del corte. Dígalo antes de que la llenen, no después.</w:t>
      </w:r>
    </w:p>
    <w:p>
      <w:pPr>
        <w:pStyle w:val="ListBullet"/>
      </w:pPr>
      <w:r>
        <w:rPr>
          <w:b w:val="0"/>
          <w:color w:val="4A4A49"/>
          <w:sz w:val="22"/>
        </w:rPr>
        <w:t xml:space="preserve">Si falta un integrante, el equipo aplica su </w:t>
      </w:r>
      <w:r>
        <w:rPr>
          <w:b/>
          <w:color w:val="4A4A49"/>
          <w:sz w:val="22"/>
        </w:rPr>
        <w:t>orden de emergencia</w:t>
      </w:r>
      <w:r>
        <w:rPr>
          <w:b w:val="0"/>
          <w:color w:val="4A4A49"/>
          <w:sz w:val="22"/>
        </w:rPr>
        <w:t xml:space="preserve"> de la Clase 14; al ausente se le sustenta aparte y </w:t>
      </w:r>
      <w:r>
        <w:rPr>
          <w:b/>
          <w:color w:val="4A4A49"/>
          <w:sz w:val="22"/>
        </w:rPr>
        <w:t>no hereda la nota sin haber hablado</w:t>
      </w:r>
      <w:r>
        <w:rPr>
          <w:b w:val="0"/>
          <w:color w:val="4A4A49"/>
          <w:sz w:val="22"/>
        </w:rPr>
        <w:t>.</w:t>
      </w:r>
    </w:p>
    <w:p>
      <w:pPr>
        <w:pStyle w:val="ListBullet"/>
      </w:pPr>
      <w:r>
        <w:rPr>
          <w:b w:val="0"/>
          <w:color w:val="4A4A49"/>
          <w:sz w:val="22"/>
        </w:rPr>
        <w:t xml:space="preserve">En el cierre, </w:t>
      </w:r>
      <w:r>
        <w:rPr>
          <w:b/>
          <w:color w:val="4A4A49"/>
          <w:sz w:val="22"/>
        </w:rPr>
        <w:t>una observación por equipo en una frase</w:t>
      </w:r>
      <w:r>
        <w:rPr>
          <w:b w:val="0"/>
          <w:color w:val="4A4A49"/>
          <w:sz w:val="22"/>
        </w:rPr>
        <w:t>. La retroalimentación detallada va después por escrito, con las frases que anotó al calificar.</w:t>
      </w:r>
    </w:p>
    <w:p>
      <w:pPr>
        <w:pStyle w:val="ListBullet"/>
      </w:pPr>
      <w:r>
        <w:rPr>
          <w:b w:val="0"/>
          <w:color w:val="4A4A49"/>
          <w:sz w:val="22"/>
        </w:rPr>
        <w:t xml:space="preserve">Recuerde el peso de lo que falta: </w:t>
      </w:r>
      <w:r>
        <w:rPr>
          <w:b/>
          <w:color w:val="4A4A49"/>
          <w:sz w:val="22"/>
        </w:rPr>
        <w:t>informe final = 20 %</w:t>
      </w:r>
      <w:r>
        <w:rPr>
          <w:b w:val="0"/>
          <w:color w:val="4A4A49"/>
          <w:sz w:val="22"/>
        </w:rPr>
        <w:t>, más que la exposición de hoy.</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15 - Exposicion final de proyectos/Presentacion.pptx</w:t>
      </w:r>
    </w:p>
    <w:p>
      <w:pPr>
        <w:pStyle w:val="ListBullet"/>
      </w:pPr>
      <w:r>
        <w:rPr>
          <w:b w:val="0"/>
          <w:color w:val="4A4A49"/>
          <w:sz w:val="22"/>
        </w:rPr>
        <w:t xml:space="preserve">Taller del estudiante: </w:t>
      </w:r>
      <w:r>
        <w:rPr>
          <w:rFonts w:ascii="Consolas" w:hAnsi="Consolas"/>
          <w:b w:val="0"/>
          <w:color w:val="111111"/>
          <w:sz w:val="21"/>
        </w:rPr>
        <w:t>Clases/Clase 15 - Exposicion final de proyectos/Taller Clase 15 - Guia de la exposicion final.docx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15/Solucion Taller Clase 15 - Guia de la exposicion final.docx</w:t>
      </w:r>
    </w:p>
    <w:p>
      <w:pPr>
        <w:pStyle w:val="ListBullet"/>
      </w:pPr>
      <w:r>
        <w:rPr>
          <w:b w:val="0"/>
          <w:color w:val="4A4A49"/>
          <w:sz w:val="22"/>
        </w:rPr>
        <w:t xml:space="preserve">Este guion: </w:t>
      </w:r>
      <w:r>
        <w:rPr>
          <w:rFonts w:ascii="Consolas" w:hAnsi="Consolas"/>
          <w:b w:val="0"/>
          <w:color w:val="111111"/>
          <w:sz w:val="21"/>
        </w:rPr>
        <w:t>Kit docente/Clase 15/Guion Docente Clase 15 - Exposicion final de proyectos.docx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