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PI · Clase 1 · Programacion II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8"/>
        </w:rPr>
        <w:t>Introduccion a la Programacion Orientada a Objetos</w:t>
      </w:r>
    </w:p>
    <w:p>
      <w:pPr>
        <w:spacing w:after="120"/>
      </w:pPr>
      <w:r>
        <w:rPr>
          <w:rFonts w:ascii="Calibri" w:hAnsi="Calibri" w:eastAsia="Calibri"/>
          <w:b/>
          <w:color w:val="2B2B2B"/>
          <w:sz w:val="22"/>
        </w:rPr>
        <w:t>Hilo conductor: Proyecto Integrador VetCare (no es un ejercicio suelto).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Herramienta: Visual Studio Code (Java)</w:t>
      </w:r>
    </w:p>
    <w:p>
      <w:pPr>
        <w:spacing w:after="120"/>
        <w:shd w:val="clear" w:fill="FFF8D6"/>
      </w:pPr>
      <w:r>
        <w:rPr>
          <w:rFonts w:ascii="Calibri" w:hAnsi="Calibri" w:eastAsia="Calibri"/>
          <w:b w:val="0"/>
          <w:color w:val="2B2B2B"/>
          <w:sz w:val="22"/>
        </w:rPr>
        <w:t>Hoy avanzamos el PI en: Entorno de desarrollo listo y la primera clase del dominio VetCare escrita</w:t>
      </w:r>
    </w:p>
    <w:p>
      <w:pPr>
        <w:spacing w:after="120"/>
        <w:shd w:val="clear" w:fill="EDEDED"/>
      </w:pPr>
      <w:r>
        <w:rPr>
          <w:rFonts w:ascii="Calibri" w:hAnsi="Calibri" w:eastAsia="Calibri"/>
          <w:b w:val="0"/>
          <w:color w:val="2B2B2B"/>
          <w:sz w:val="20"/>
        </w:rPr>
        <w:t>Modalidad de trabajo: individual por defecto. El docente puede autorizar equipos de 2 o 3 integrantes; en ese caso el artefacto puede ser compartido, pero la entrega en ExamLab siempre es individual (cada estudiante responde las preguntas abiertas con sus propias palabras) y cualquier integrante debe poder explicar cualquier parte en 60 segundos.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1. Contexto / por que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que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la clase Mascota que escriba hoy es la semilla de todo VetCare; las clases siguientes se apoyan en ella.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Sin entorno funcionando no se puede avanzar en ninguna sesion posterior: por eso hoy se resuelve.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diagnostico de hoy no tiene nota: sirve para calibrar el ritmo de las proximas clases.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2. Punto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Dominio: clinica veterinaria Huellitas, que hoy lleva toda su gestion en papel.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Herramienta: VS Code con el Extension Pack for Java y el JDK 17+ instalado.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parte de cero: no hay codigo previo del proyecto.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3.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Instale y verifique el entorno (JDK 17+ y VS Code con el Extension Pack for Java) y cree un proyecto Java llamado VetCare con paquete clinica. Este paso es el objetivo real del bloque: nadie puede quedarse sin entorno funcionando.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Escriba la clase Mascota con al menos tres atributos privados (id, nombre, especie) y un constructor que los reciba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Agregue al menos un getter y sobreescriba toString() para que la mascota se imprima de forma legible.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En el main, cree DOS objetos Mascota con datos distintos e imprimalos: debe verse que salen del mismo molde pero con valores diferentes.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Si termina antes: agregue un setter que valide (por ejemplo, que rechace una edad negativa) y pruebelo desde el main.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4. Entregable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Proyecto Java con la clase Mascota (atributos privados, constructor y toString) y un main que crea dos objetos distintos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5. Criterios de exito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proyecto compila y ejecuta sin errores en VS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La clase Mascota tiene atributos private y un constructor que los inicializa todos.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main crea dos objetos distintos de la misma clase.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Al imprimir una mascota se ve texto legible, no clinica.Mascota@6d06d69c.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6. Antes de entregar (autochequeo)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¿Los atributos quedaron private o los deje accesibles desde fuera?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¿El constructor inicializa TODOS los atributos?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¿Sobreescribi toString() o estoy imprimiendo la direccion de memoria?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7. Entrega</w:t>
      </w:r>
    </w:p>
    <w:p>
      <w:r>
        <w:rPr>
          <w:rFonts w:ascii="Calibri" w:hAnsi="Calibri" w:eastAsia="Calibri"/>
          <w:b/>
          <w:color w:val="2B2B2B"/>
          <w:sz w:val="22"/>
        </w:rPr>
        <w:t>Sube tu taller en ExamLab (https://uniaj.examlab.workers.dev/)</w:t>
      </w:r>
      <w:r>
        <w:rPr>
          <w:rFonts w:ascii="Calibri" w:hAnsi="Calibri" w:eastAsia="Calibri"/>
          <w:b w:val="0"/>
          <w:color w:val="2B2B2B"/>
          <w:sz w:val="22"/>
        </w:rPr>
        <w:t xml:space="preserve"> — domingo 23:59. Un envio por estudiante.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4"/>
        </w:rPr>
        <w:t>8. Que vas a resolver en ExamLab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estudiante deja el entorno Java funcionando y entrega la clase Mascota (atributos privados, constructor, getters, toString y un setter validado) instanciada dos veces desde un main.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ExamLab (https://uniaj.examlab.workers.dev/), en el modulo Talleres. Son 5 preguntas y suman 100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1 - Codigo ejecutable (35 pts):</w:t>
      </w:r>
      <w:r>
        <w:rPr>
          <w:rFonts w:ascii="Calibri" w:hAnsi="Calibri" w:eastAsia="Calibri"/>
          <w:b w:val="0"/>
          <w:color w:val="2B2B2B"/>
          <w:sz w:val="22"/>
        </w:rPr>
        <w:t xml:space="preserve"> Molde y objetos: la clase `Mascota` de VetCare.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2 - Codigo ejecutable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Un setter que defiende los datos de la clinica.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Editor de codigo dentro de la plataforma. El codigo se ejecuta ahi mismo: corralo y revise la salida antes de enviar.</w:t>
      </w:r>
    </w:p>
    <w:p>
      <w:r>
        <w:rPr>
          <w:rFonts w:ascii="Calibri" w:hAnsi="Calibri" w:eastAsia="Calibri"/>
          <w:b/>
          <w:color w:val="2B2B2B"/>
          <w:sz w:val="22"/>
        </w:rPr>
        <w:t>Pregunta 3 - Seleccion unica (10 pts):</w:t>
      </w:r>
      <w:r>
        <w:rPr>
          <w:rFonts w:ascii="Calibri" w:hAnsi="Calibri" w:eastAsia="Calibri"/>
          <w:b w:val="0"/>
          <w:color w:val="2B2B2B"/>
          <w:sz w:val="22"/>
        </w:rPr>
        <w:t xml:space="preserve"> La linea fea que todos ven la primera vez.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Varias opciones, una sola correcta.</w:t>
      </w:r>
    </w:p>
    <w:p>
      <w:r>
        <w:rPr>
          <w:rFonts w:ascii="Calibri" w:hAnsi="Calibri" w:eastAsia="Calibri"/>
          <w:b/>
          <w:color w:val="2B2B2B"/>
          <w:sz w:val="22"/>
        </w:rPr>
        <w:t>Pregunta 4 - Diagrama (Mermaid) (15 pts):</w:t>
      </w:r>
      <w:r>
        <w:rPr>
          <w:rFonts w:ascii="Calibri" w:hAnsi="Calibri" w:eastAsia="Calibri"/>
          <w:b w:val="0"/>
          <w:color w:val="2B2B2B"/>
          <w:sz w:val="22"/>
        </w:rPr>
        <w:t xml:space="preserve"> El molde en un diagrama de clases.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5 - Respuesta escrita (20 pts):</w:t>
      </w:r>
      <w:r>
        <w:rPr>
          <w:rFonts w:ascii="Calibri" w:hAnsi="Calibri" w:eastAsia="Calibri"/>
          <w:b w:val="0"/>
          <w:color w:val="2B2B2B"/>
          <w:sz w:val="22"/>
        </w:rPr>
        <w:t xml:space="preserve"> Reporte de entorno y justificacion.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(`classDiagram`)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`classDiagram`».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ExamLab: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ExamLab.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ExamLab hasta ver el dibujo. Un diagrama que no renderiza no se puede calificar.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ExamLab. Este documento sirve para prepararte y conservar tus respuestas. La actividad es individual; si el docente autoriza trabajo en equipo, la entrega en ExamLab sigue siendo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