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12 · Programacion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Integración de módulos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(no es un ejercicio suelto).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Visual Studio Code (Java)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VetCare arranca, carga el archivo, registra, busca por ID, lista y guarda al cerrar: el flujo completo del PI corre sin tocar código.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hasta hoy VetCare eran cuatro talleres que funcionaban por separado; a partir de esta clase es un producto que la clínica Huellitas podría instalar, y eso es exactamente lo que se sustenta al final.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Todo lo que se construyó desde la clase 1 (POO, colecciones, GUI, try-catch y persistencia) tiene que aparecer funcionando en el mismo ejecutable: la integración es donde el PI se comprueba como un todo.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bitácora de integración con el debugger es la evidencia de que el equipo sabe diagnosticar y no solo adivinar, que es lo que se evalúa en la defensa del proyecto.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estudiante llega con los cuatro módulos funcionando por separado y ya revisados por otro compañero en la clase anterior, con su plan de corrección en la mano.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Existe un archivo mascotas.csv con datos reales de pruebas anteriores, y al menos una línea de ese archivo está dañada a propósito para probar el arranque.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contrato acordado del archivo es id;nombre;especie;edad;cedula_dueno y todos deben respetarlo tal cual para poder intercambiar archivos de datos.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Organice el proyecto en los paquetes clinica.modelo, clinica.datos, clinica.logica y clinica.ui, deje un único método main en la clase de arranque, elimine cualquier otro main que haya quedado de los talleres anteriores y verifique que la aplicación abre desde ese único punto.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Asegure una sola instancia: cree el repositorio y el servicio en el main y páselos por constructor a la ventana; ponga un breakpoint en el botón Registrar y otro en el cierre, y compruebe en la ventana Variables que el objeto servicio tiene el mismo identificador en ambos puntos.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Corra el guion de humo de cinco pasos (abrir con datos, registrar, buscar por ID, cerrar guardando, reabrir y verificar) y anote en qué paso exacto falla y con qué mensaje; si pasa completo a la primera, dañe una línea de mascotas.csv y vuelva a correrlo.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Depure el primer defecto con el debugger: breakpoint en el manejador del botón, registre el valor real de cada campo del formulario antes de llegar al servicio, identifique en qué capa se corrompe el dato y aplique la corrección; deje la evidencia en la bitácora.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Repita hasta que el guion de humo corra completo dos veces seguidas y entregue la bitácora de integración con tres defectos documentados con síntoma, causa, corrección y cómo lo verificó.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El proyecto VetCare ejecutable (carpeta del proyecto o JAR) más la bitácora de integración con tres defectos hallados con el debugger, cada uno con síntoma, causa, corrección y evidencia, subidos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aplicación arranca desde un único main, muestra la tabla con los datos del archivo y no requiere tocar código para completar el guion de humo.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Existe una sola instancia del servicio y del repositorio en toda la aplicación, verificable con el debugger: lo que se ve en la tabla es lo que se guarda al cerrar.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Los cinco pasos del guion de humo se ejecutan de corrido dos veces seguidas, y al reabrir aparecen las mascotas registradas en la corrida anterior.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bitácora documenta tres defectos con síntoma observable, causa encontrada con el debugger, corrección aplicada y forma de verificarla; ningún defecto quedó 'arreglado' sin explicación.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la consola dice 'Mascotas cargadas: 12' pero la tabla aparece vacía, ¿el problema está en el archivo, en la carga o en el momento en que se llena la tabla?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¿Cuántas veces aparece la expresión new ServicioClinica en todo su proyecto, y qué pasaría si aparece más de una?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Cuando el dato llega mal, ¿ya comprobó con el debugger si sale mal del formulario o si se daña más adelante, en el servicio o al escribir la línea del archivo?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deja VetCare arrancando desde un unico main con las capas separadas y una sola instancia de servicio y repositorio, corre el guion de humo de cinco pasos y documenta tres defectos hallados con el debugger.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Codigo ejecutable (30 pts):</w:t>
      </w:r>
      <w:r>
        <w:rPr>
          <w:rFonts w:ascii="Calibri" w:hAnsi="Calibri" w:eastAsia="Calibri"/>
          <w:b w:val="0"/>
          <w:color w:val="2B2B2B"/>
          <w:sz w:val="22"/>
        </w:rPr>
        <w:t xml:space="preserve"> Un solo `main`, una sola instancia, cinco pasos.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2 - Codigo ejecutable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El defecto que encontro el debugger: la edad vacia entra como 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3 - Proyecto en ZIP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Entrega: el proyecto VetCare integrado.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 sube un .zip con los archivos fuente del proyecto.</w:t>
      </w:r>
    </w:p>
    <w:p>
      <w:r>
        <w:rPr>
          <w:rFonts w:ascii="Calibri" w:hAnsi="Calibri" w:eastAsia="Calibri"/>
          <w:b/>
          <w:color w:val="2B2B2B"/>
          <w:sz w:val="22"/>
        </w:rPr>
        <w:t>Pregunta 4 - Diagrama (Mermaid)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El guion de humo como flujo.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Bitacora de integracion: tres defectos con el debugger.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(`flowchart`)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`flowchart`».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