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Programar es escribir codigo que funcione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Esa curva de costo es la justificacion de todo lo que se vera en este curso; sin ella, las metodologias suenan a burocracia arbitraria.</w:t>
      </w:r>
    </w:p>
    <w:p>
      <w:r>
        <w:rPr>
          <w:b/>
          <w:color w:val="4A4A49"/>
          <w:sz w:val="22"/>
        </w:rPr>
        <w:t>Proyecto y producto son dos palabras que se usan como sinonimos y no lo...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proyecto termina; un producto puede seguir vivo diez años.</w:t>
      </w:r>
    </w:p>
    <w:p>
      <w:pPr>
        <w:pStyle w:val="ListBullet2"/>
      </w:pPr>
      <w:r>
        <w:rPr>
          <w:b w:val="0"/>
          <w:color w:val="4A4A49"/>
          <w:sz w:val="22"/>
        </w:rPr>
        <w:t>Confundirlos lleva al equipo a pensar «ya entregamos, ya terminamos» y a no dejar nada escrito para quien venga despues.</w:t>
      </w:r>
    </w:p>
    <w:p>
      <w:r>
        <w:rPr>
          <w:b/>
          <w:color w:val="4A4A49"/>
          <w:sz w:val="22"/>
        </w:rPr>
        <w:t>Un requisito funcional dice QUE debe hacer el sistema: «registrar una...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interesados no son solo quien paga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Todo desarrollo pasa por las mismas fases —requisitos, diseño...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del primer dia es que el estudiante entienda su rol en esta asignatura: aqui no se construye la casa, se dibujan los planos para que cualquier equipo pueda construirla.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evita que quien esperaba programar se frustre a mitad de semestre.</w:t>
      </w:r>
    </w:p>
    <w:p>
      <w:r>
        <w:rPr>
          <w:b/>
          <w:color w:val="4A4A49"/>
          <w:sz w:val="22"/>
        </w:rPr>
        <w:t>Para que sirve documentar si al final lo que se usa es el codigo:...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esta en quien lee.</w:t>
      </w:r>
    </w:p>
    <w:p>
      <w:pPr>
        <w:pStyle w:val="ListBullet2"/>
      </w:pPr>
      <w:r>
        <w:rPr>
          <w:b w:val="0"/>
          <w:color w:val="4A4A49"/>
          <w:sz w:val="22"/>
        </w:rPr>
        <w:t>Por eso en este curso cada artefacto tiene un lector concreto, y la pregunta que se hace al calificar no es cuantas paginas tiene sino si ese lector podria trabajar con el sin preguntarle nada al autor.</w:t>
      </w:r>
    </w:p>
    <w:p>
      <w:r>
        <w:rPr>
          <w:b/>
          <w:color w:val="4A4A49"/>
          <w:sz w:val="22"/>
        </w:rPr>
        <w:t>El mapa del semestre cabe en una sola frase, y de el depende saber...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mapa del semestre cabe en una sola frase, y de el depende saber donde se esta parado en cada clase.</w:t>
      </w:r>
    </w:p>
    <w:p>
      <w:pPr>
        <w:pStyle w:val="ListBullet2"/>
      </w:pPr>
      <w:r>
        <w:rPr>
          <w:b w:val="0"/>
          <w:color w:val="4A4A49"/>
          <w:sz w:val="22"/>
        </w:rPr>
        <w:t>Decir esto el primer dia evita la sensacion de estar haciendo tareas desconectadas.</w:t>
      </w:r>
    </w:p>
    <w:p>
      <w:r>
        <w:rPr>
          <w:b/>
          <w:color w:val="4A4A49"/>
          <w:sz w:val="22"/>
        </w:rPr>
        <w:t>Hay un concepto que explica por que este curso existe: la deuda tecnica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vez que un equipo elige la salida rapida en lugar de la correcta, esta pidiendo prestado tiempo al futuro.</w:t>
      </w:r>
    </w:p>
    <w:p>
      <w:pPr>
        <w:pStyle w:val="ListBullet2"/>
      </w:pPr>
      <w:r>
        <w:rPr>
          <w:b w:val="0"/>
          <w:color w:val="4A4A49"/>
          <w:sz w:val="22"/>
        </w:rPr>
        <w:t>El prestamo puede ser razonable, igual que un credito, pero se paga con intereses, y los intereses se cobran en forma de tiempo adicional en cada cambio posterior.</w:t>
      </w:r>
    </w:p>
    <w:p>
      <w:pPr>
        <w:pStyle w:val="ListBullet2"/>
      </w:pPr>
      <w:r>
        <w:rPr>
          <w:b w:val="0"/>
          <w:color w:val="4A4A49"/>
          <w:sz w:val="22"/>
        </w:rPr>
        <w:t>Tres semanas despues, dos integrantes han asumido cosas distintas; uno diseno la pantalla de registro pidiendo el dueno primero y el otro escribio un caso de uso donde la mascota se registra sola y el dueno se asocia despues.</w:t>
      </w:r>
    </w:p>
    <w:p>
      <w:r>
        <w:rPr>
          <w:b/>
          <w:color w:val="4A4A49"/>
          <w:sz w:val="22"/>
        </w:rPr>
        <w:t>Hay un concepto que explica por que este curso existe: la deuda tecnica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En un curso de diseno la deuda toma una forma particular y peligrosa:...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Quien lo lea tomara decisiones a partir de informacion falsa y descubrira el problema tarde.</w:t>
      </w:r>
    </w:p>
    <w:p>
      <w:pPr>
        <w:pStyle w:val="ListBullet2"/>
      </w:pPr>
      <w:r>
        <w:rPr>
          <w:b w:val="0"/>
          <w:color w:val="4A4A49"/>
          <w:sz w:val="22"/>
        </w:rPr>
        <w:t>De ahi salen dos reglas que este curso aplica a todos los artefactos.</w:t>
      </w:r>
    </w:p>
    <w:p>
      <w:pPr>
        <w:pStyle w:val="ListBullet2"/>
      </w:pPr>
      <w:r>
        <w:rPr>
          <w:b w:val="0"/>
          <w:color w:val="4A4A49"/>
          <w:sz w:val="22"/>
        </w:rPr>
        <w:t>Un equipo que cambio tres veces el alcance y lo registro esta mejor evaluado que uno que entrega un documento perfecto que nadie uso.</w:t>
      </w:r>
    </w:p>
    <w:p>
      <w:r>
        <w:rPr>
          <w:b/>
          <w:color w:val="4A4A49"/>
          <w:sz w:val="22"/>
        </w:rPr>
        <w:t>En un curso de diseno la deuda toma una forma particular y peligrosa:...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segundo concepto de fondo es la palabra modelo, que se usa todo el...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la clinica, un diagrama de casos de uso responde quien hace que y con que finalidad, y le sirve al dueno de la clinica para confirmar que no falta ningun tramite; no responde en cuanto tiempo se busca un expediente ni como se guardan los datos, y quien busque eso ahi va a leer mal.</w:t>
      </w:r>
    </w:p>
    <w:p>
      <w:r>
        <w:rPr>
          <w:b/>
          <w:color w:val="4A4A49"/>
          <w:sz w:val="22"/>
        </w:rPr>
        <w:t>El segundo concepto de fondo es la palabra modelo, que se usa todo el...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ahi se sigue que un modelo puede estar mal de dos maneras opuestas...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se sigue que un modelo puede estar mal de dos maneras opuestas, y conviene decirlas juntas porque los equipos suelen corregir una cayendo en la otra.</w:t>
      </w:r>
    </w:p>
    <w:p>
      <w:pPr>
        <w:pStyle w:val="ListBullet2"/>
      </w:pPr>
      <w:r>
        <w:rPr>
          <w:b w:val="0"/>
          <w:color w:val="4A4A49"/>
          <w:sz w:val="22"/>
        </w:rPr>
        <w:t>Lo que no pueda explicar, no comunica, y hay que arreglarlo.</w:t>
      </w:r>
    </w:p>
    <w:p>
      <w:r>
        <w:rPr>
          <w:b/>
          <w:color w:val="4A4A49"/>
          <w:sz w:val="22"/>
        </w:rPr>
        <w:t>De ahi se sigue que un modelo puede estar mal de dos maneras opuestas...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 anterior conduce al criterio que gobierna todas las entregas de este...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Uno, tiene un lector nombrado y una pregunta que responde.</w:t>
      </w:r>
    </w:p>
    <w:p>
      <w:pPr>
        <w:pStyle w:val="ListBullet2"/>
      </w:pPr>
      <w:r>
        <w:rPr>
          <w:b w:val="0"/>
          <w:color w:val="4A4A49"/>
          <w:sz w:val="22"/>
        </w:rPr>
        <w:t>Cuatro, esta fechado y versionado.</w:t>
      </w:r>
    </w:p>
    <w:p>
      <w:pPr>
        <w:pStyle w:val="ListBullet2"/>
      </w:pPr>
      <w:r>
        <w:rPr>
          <w:b w:val="0"/>
          <w:color w:val="4A4A49"/>
          <w:sz w:val="22"/>
        </w:rPr>
        <w:t>Comparemos en la clinica.</w:t>
      </w:r>
    </w:p>
    <w:p>
      <w:pPr>
        <w:pStyle w:val="ListBullet2"/>
      </w:pPr>
      <w:r>
        <w:rPr>
          <w:b w:val="0"/>
          <w:color w:val="4A4A49"/>
          <w:sz w:val="22"/>
        </w:rPr>
        <w:t>Nadie puede construir eso ni puede decir si se cumplio.</w:t>
      </w:r>
    </w:p>
    <w:p>
      <w:pPr>
        <w:pStyle w:val="ListBullet2"/>
      </w:pPr>
      <w:r>
        <w:rPr>
          <w:b w:val="0"/>
          <w:color w:val="4A4A49"/>
          <w:sz w:val="22"/>
        </w:rPr>
        <w:t>La segunda version se puede programar, se puede probar y se puede discutir con el dueno de la clinica.</w:t>
      </w:r>
    </w:p>
    <w:p>
      <w:r>
        <w:rPr>
          <w:b/>
          <w:color w:val="4A4A49"/>
          <w:sz w:val="22"/>
        </w:rPr>
        <w:t>Lo anterior conduce al criterio que gobierna todas las entregas de este...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rasgo tres merece su propio parrafo porque es el hilo que amarra el...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rasgo tres merece su propio parrafo porque es el hilo que amarra el...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mapa de dominio en Mermaid: la sintaxis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ficha de requisito bien escrito, campo por campo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Conceptos iniciales de ingenieria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