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Introduccion a la Programacion Orientada a Objetos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Entorno de desarrollo listo y la primera clase del dominio VetCare escrita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la clase Mascota que escriba hoy es la semilla de todo VetCare; las clases siguientes se apoyan en ella.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Sin entorno funcionando no se puede avanzar en ninguna sesion posterior: por eso hoy se resuelve.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diagnostico de hoy no tiene nota: sirve para calibrar el ritmo de las proximas clases.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Dominio: clinica veterinaria Huellitas, que hoy lleva toda su gestion en papel.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Herramienta: Apache NetBeans con JDK instalado.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 parte de cero: no hay codigo previo del proyecto.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Instale y verifique el entorno (JDK + Apache NetBeans) y cree un proyecto Java Application llamado VetCare con paquete vetcare. Este paso es el objetivo real del bloque: nadie puede quedarse sin entorno funcionando.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 la clase Mascota con al menos tres atributos privados (id, nombre, especie) y un constructor que los reciba todos.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Agregue al menos un getter y sobreescriba toString() para que la mascota se imprima de forma legible.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el main, cree DOS objetos Mascota con datos distintos e imprimalos: debe verse que salen del mismo molde pero con valores diferentes.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termina antes: agregue un setter que valide (por ejemplo, que rechace una edad negativa) y pruebelo desde el main.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Proyecto NetBeans con la clase Mascota (atributos privados, constructor y toString) y un main que crea dos objetos distintos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proyecto compila y ejecuta sin errores en NetBeans.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clase Mascota tiene atributos private y un constructor que los inicializa todos.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main crea dos objetos distintos de la misma clase.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Al imprimir una mascota se ve texto legible, no vetcare.Mascota@6d06d69c.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¿Los atributos quedaron private o los deje accesibles desde fuera?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¿El constructor inicializa TODOS los atributos?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¿Sobreescribi toString() o estoy imprimiendo la direccion de memoria?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(examlab.lovable.app/app)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