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Documentacion y QA · Javadoc y pruebas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Las clases del dominio de VetCare quedan documentadas con Javadoc y la regla 'mascota inactiva no agenda' queda respaldada por pruebas que se ejecutan solas.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se entrega y se sustenta, y un evaluador no puede confiar en lo que no esta documentado ni comprobado; hoy VetCare pasa de 'a mi me funciono' a 'aqui esta la evidencia'.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reglas del dominio (mascota inactiva, ID inexistente, horario ocupado) son las que van a fallar en la sustentacion si nadie las prueba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generada hoy es la que permite que otro compañero use AgendaService en la ventana de citas sin leer el codigo por dentro.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el dominio (Mascota, Cita), el servicio de agendamiento y la interfaz conectada por eventos, con el repositorio unico de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clases estan sin documentar y hay tres metodos con nombres heredados de los primeros borradores: validar, proceso y dato1.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Expedientes de partida: M-001 Kira activa, M-002 Michi activa y M-009 Rocky inactiva (dada de baja del servicio).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Renombre al menos tres identificadores pobres del proyecto (por ejemplo validar por agendar, b por mascotaActiva, dato1 por idMascota) usando Refactor &gt; Rename de NetBeans para que el cambio se propague sin romper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Mascota, Cita y AgendaService con Javadoc completo, la carpeta HTML generada y una clase de pruebas con cuatro casos,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Javadoc de agendar incluye @param de los dos parametros, @return y al menos dos @throws, y la regla de la mascota inactiva queda escrita en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HTML se genera sin errores y en la ficha de AgendaService se lee el resumen de cada metodo publico.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Existen cuatro casos de prueba con nombres que describen escenario y resultado esperado, y cada uno funciona sin depender de los otros.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comentar la validacion de mascota inactiva la prueba correspondiente falla, y al restaurarla vuelve a pasar (evidencia de rojo y de verde).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HTML generado sale vacio o le falta un metodo: con que tres caracteres exactos abre su bloque de comentario y donde esta ubicado respecto al metodo?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una prueba pasa cuando se corre sola pero falla cuando se corren todas, que estado esta sobreviviendo de un caso al siguiente y quien deberia limpiarlo?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para comprobar la regla usted necesita abrir la ventana y oprimir un boton, donde quedo escrita esa regla y donde deberia estar?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