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Google Docs para la tabla y la política · ExamLab para entregar</w:t>
      </w:r>
    </w:p>
    <w:p>
      <w:pPr>
        <w:spacing w:before="200" w:after="60"/>
      </w:pPr>
      <w:r>
        <w:rPr>
          <w:b/>
          <w:color w:val="1A1C1D"/>
          <w:sz w:val="32"/>
        </w:rPr>
        <w:t>Fundamento teórico para el docente</w:t>
      </w:r>
    </w:p>
    <w:p>
      <w:pPr>
        <w:spacing w:before="200" w:after="60"/>
      </w:pPr>
      <w:r>
        <w:rPr>
          <w:b/>
          <w:color w:val="1A1C1D"/>
          <w:sz w:val="32"/>
        </w:rPr>
        <w:t>Seguridad como propiedad del diseno: la triada CIA - diapositiva 4</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pPr>
        <w:spacing w:before="200" w:after="60"/>
      </w:pPr>
      <w:r>
        <w:rPr>
          <w:b/>
          <w:color w:val="1A1C1D"/>
          <w:sz w:val="32"/>
        </w:rPr>
        <w:t>Modelar amenazas: las cuatro preguntas y el vocabulario - diapositiva 5</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pPr>
        <w:spacing w:before="200" w:after="60"/>
      </w:pPr>
      <w:r>
        <w:rPr>
          <w:b/>
          <w:color w:val="1A1C1D"/>
          <w:sz w:val="32"/>
        </w:rPr>
        <w:t>STRIDE: seis categorias, cada una niega una propiedad - diapositiva 5</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pPr>
        <w:spacing w:before="200" w:after="60"/>
      </w:pPr>
      <w:r>
        <w:rPr>
          <w:b/>
          <w:color w:val="1A1C1D"/>
          <w:sz w:val="32"/>
        </w:rPr>
        <w:t>Los controles gratuitos, en tres familias - diapositiva 6</w:t>
      </w:r>
    </w:p>
    <w:p>
      <w:r>
        <w:rPr>
          <w:b w:val="0"/>
          <w:color w:val="4A4A49"/>
          <w:sz w:val="22"/>
        </w:rPr>
        <w:t>Los controles que el estudiante puede citar sin pagar nada se ordenan en tres familias. Identidad: autenticacion con token y autorizacion por rol con minimo privilegio, que se abre aparte en la diapositiva 7 porque la rubrica lo califica por separado.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pPr>
        <w:spacing w:before="200" w:after="60"/>
      </w:pPr>
      <w:r>
        <w:rPr>
          <w:b/>
          <w:color w:val="1A1C1D"/>
          <w:sz w:val="32"/>
        </w:rPr>
        <w:t>Menor privilegio: la resta que hay que poder nombrar - diapositiva 7</w:t>
      </w:r>
    </w:p>
    <w:p>
      <w:r>
        <w:rPr>
          <w:b w:val="0"/>
          <w:color w:val="4A4A49"/>
          <w:sz w:val="22"/>
        </w:rPr>
        <w:t>El menor privilegio vale 1.25 puntos de la pregunta 2 y se pierde casi siempre por la misma razon: el estudiante lo define bien y no lo aplica. La rubrica pide las dos mitades y las pesa igual, asi que hay que instalar la idea de que menor privilegio no es una definicion sino una RESTA: se nombra un componente concreto y se dice que deja de poder hacer al aplicarlo. Si la respuesta no tiene un verbo en negativo, no esta aplicado. El ejemplo que conviene proyectar es el de la diapositiva 7, resuelto sobre el diagrama de turnos que ya se uso en la Clase 4: la API de turnos no se conecta a la base como duena de la base, sino con un rol propio al que se le conceden exactamente las operaciones de lectura, insercion y actualizacion sobre sus tablas. Ese rol no puede borrar filas, no puede alterar la estructura y no puede leer ningun otro esquema de la misma instancia. La razon por la que esto importa, y es la frase que hay que decir en voz alta, es que el privilegio se hereda: si manana aparece una inyeccion de SQL en la API, el atacante trabaja con los permisos de ese rol y no con los del duenio de la base, de modo que puede hacer dano pero no puede borrar el rastro de haberlo hecho ni tumbar el esquema completo. Menor privilegio no evita el ataque, acota el dano; decirlo asi evita la objecion de «entonces igual me atacan». Conviene ademas dar la version de la que casi nadie se acuerda: el principio aplica a personas igual que a servicios, y en un proyecto de un semestre el caso mas cercano es que no todo integrante del equipo necesita permiso de administracion en el repositorio.</w:t>
      </w:r>
    </w:p>
    <w:p>
      <w:pPr>
        <w:spacing w:before="200" w:after="60"/>
      </w:pPr>
      <w:r>
        <w:rPr>
          <w:b/>
          <w:color w:val="1A1C1D"/>
          <w:sz w:val="32"/>
        </w:rPr>
        <w:t>Gestion de secretos: el error mas repetido y el mas facil de verificar - diapositiva 8</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Es exactamente lo que se proyecta en la diapositiva 11: el historial de la imagen lista la capa que fijo la llave, y el borrado posterior aparece como UNA CAPA MAS, no como una eliminacion.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pPr>
        <w:spacing w:before="200" w:after="60"/>
      </w:pPr>
      <w:r>
        <w:rPr>
          <w:b/>
          <w:color w:val="1A1C1D"/>
          <w:sz w:val="32"/>
        </w:rPr>
        <w:t>La politica en cuatro respuestas: quien rota, cada cuanto y que se hace ante una filtracion - diapositiva 8</w:t>
      </w:r>
    </w:p>
    <w:p>
      <w:r>
        <w:rPr>
          <w:b w:val="0"/>
          <w:color w:val="4A4A49"/>
          <w:sz w:val="22"/>
        </w:rPr>
        <w:t>La politica de secretos vale 7.5 puntos repartidos en cuatro respuestas de 1.5 mas el procedimiento ante filtracion, tambien de 1.5. Conviene recorrer la diapositiva 8 renglon por renglon, porque el estudiante que solo escucho «no los pongas en el Dockerfile» responde una de las cinco y pierde las otras cuatro. Donde viven: en los secretos del repositorio y en las variables de entorno del servicio en ejecucion; en local, en un archivo de entorno que esta en el .gitignore Y en el .dockerignore, del que se versiona solo una copia de ejemplo con los NOMBRES de las variables y ningun valor. Esa distincion entre el nombre de un secreto, que es publico, y su valor, que no lo es, es la senal de que el estudiante entendio el tema. Quien los rota: un responsable con rol, escrito en el README. «Se rotan automaticamente» no responde la pregunta, porque alguien tiene que responder por que la rotacion ocurra aunque la ejecucion sea automatica; si el proyecto es individual el responsable es el mismo estudiante como duenio del repositorio, y eso es una respuesta correcta. Con que frecuencia: un numero o un evento del calendario. En un proyecto de un semestre lo defendible es rotar al cierre de cada corte y en la entrega final, mas una rotacion inmediata si el secreto aparece donde no debia. «Periodicamente» no es una frecuencia. Que esta prohibido: el Dockerfile, el README, el YAML en claro, y tambien imprimir el secreto en el registro del pipeline «para verificar que llego», que es la forma mas comun de filtrar una clave y se hace con buena intencion; la alternativa es verificar la longitud del valor, no el valor. Y el cierre, que es el criterio que mas se falla: ante una filtracion el primer paso es ROTAR la credencial, no borrar el commit. El orden hay que justificarlo y no solo enunciarlo: el historial ya salio del equipo y esta en cada clon, asi que limpiar el repositorio no invalida la llave; lo unico que la invalida es generar una nueva. Limpiar el historial es el segundo paso, y sirve para que la llave vieja no quede a la vista, no para desactivarla.</w:t>
      </w:r>
    </w:p>
    <w:p>
      <w:pPr>
        <w:spacing w:before="200" w:after="60"/>
      </w:pPr>
      <w:r>
        <w:rPr>
          <w:b/>
          <w:color w:val="1A1C1D"/>
          <w:sz w:val="32"/>
        </w:rPr>
        <w:t>Primer ejemplo: autenticacion con token en CloudLite - diapositiva 9</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pPr>
        <w:spacing w:before="200" w:after="60"/>
      </w:pPr>
      <w:r>
        <w:rPr>
          <w:b/>
          <w:color w:val="1A1C1D"/>
          <w:sz w:val="32"/>
        </w:rPr>
        <w:t>Segundo ejemplo: PII y las tres amenazas de identidad - diapositiva 10</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pPr>
        <w:spacing w:before="200" w:after="60"/>
      </w:pPr>
      <w:r>
        <w:rPr>
          <w:b/>
          <w:color w:val="1A1C1D"/>
          <w:sz w:val="32"/>
        </w:rPr>
        <w:t>El entregable: tres columnas, y la tercera es una caja o una flecha - diapositiva 10</w:t>
      </w:r>
    </w:p>
    <w:p>
      <w:r>
        <w:rPr>
          <w:b w:val="0"/>
          <w:color w:val="4A4A49"/>
          <w:sz w:val="22"/>
        </w:rPr>
        <w:t>El entregable de la pregunta 2 exige TRES columnas por fila, y los nombres son los de la diapositiva 10: amenaza, control y «donde se ve (caja o flecha)». Conviene decirlo con esos nombres porque la tercera reparte 2.5 de los 8.75 puntos y es la que se responde mal: solo admite el nombre de una CAJA o de una FLECHA del C4 Containers o del Despliegue, escrito igual que en el diagrama. Un nombre de archivo no cuenta, aunque el archivo exista y aunque sea el archivo correcto: «.dockerignore» o «el contrato del endpoint» no son piezas del diagrama, y por eso no cierran la fila. La idea de fondo es que un control es verificable cuando otra persona puede senalar la pieza y decir si el control esta o no esta, sin discutir: «usamos buenas practicas» no se puede senalar; «la flecha App web -&gt; API de turnos lleva HTTPS y el identificador se toma del token» si.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pPr>
        <w:spacing w:before="200" w:after="60"/>
      </w:pPr>
      <w:r>
        <w:rPr>
          <w:b/>
          <w:color w:val="1A1C1D"/>
          <w:sz w:val="32"/>
        </w:rPr>
        <w:t>Preguntas frecuentes del grupo - diapositiva 5</w:t>
      </w:r>
    </w:p>
    <w:p>
      <w:r>
        <w:rPr>
          <w:b w:val="0"/>
          <w:color w:val="4A4A49"/>
          <w:sz w:val="22"/>
        </w:rPr>
        <w:t>Estas aparecen todos los semestres, y las cuatro se responden con material que ya esta proyectado. «Si trabajo solo, quien rota los secretos?» El mismo estudiante, y es una respuesta valida: lo que se califica es que exista un responsable escrito, no que sea otra persona. La forma correcta es nombrar el rol, el duenio del repositorio, y dejarlo en el README para que la politica siga en pie cuando el proyecto pase a dos manos. «Cada cuanto es cada cuanto?» Hace falta un numero o un evento del calendario; en un semestre lo realista es atarlo al cierre de cada corte, mas una rotacion inmediata si el secreto aparece en un registro, en una captura de pantalla o en el chat del grupo. «Y si mi sistema no tiene base de datos propia, sobre que aplico menor privilegio?» Sobre cualquier componente que reciba permisos: la llave del servicio de correo que solo puede enviar y no leer la bandeja, el token de despliegue que alcanza un solo repositorio, o el permiso de administracion del repositorio que no necesita todo el equipo. «Puedo repetir una letra de STRIDE?» Si, y suele pasar con la fuga de informacion: dos amenazas de la misma letra son dos amenazas distintas si el camino y el control son distintos. Lo que se descuenta es la misma amenaza escrita dos veces con otras palabras.</w:t>
      </w:r>
    </w:p>
    <w:p>
      <w:pPr>
        <w:spacing w:before="200" w:after="60"/>
      </w:pPr>
      <w:r>
        <w:rPr>
          <w:b/>
          <w:color w:val="1A1C1D"/>
          <w:sz w:val="32"/>
        </w:rPr>
        <w:t>Errores tipicos del docente que no domina el tema</w:t>
      </w:r>
    </w:p>
    <w:p>
      <w:r>
        <w:rPr>
          <w:b w:val="0"/>
          <w:color w:val="4A4A49"/>
          <w:sz w:val="22"/>
        </w:rPr>
        <w:t>Error tipico del docente que no domina el tema: convertir la clase en una diapositiva generica de buenas practicas («usen contrasenas fuertes, actualicen sus sistemas») en lugar de recorrer amenaza, control y donde se ve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 El tercero es mas silencioso y cuesta 4.5 puntos: dar la politica de secretos por explicada cuando solo se dijo donde viven. La pregunta 3 califica cuatro respuestas y un procedimiento, asi que hay que proyectar la diapositiva 8 completa y decir en voz alta quien rota, cada cuanto, que esta prohibido y cual es el primer paso ante una filtracion. Si el docente no dice «primero se rota, despues se limpia», la mitad del grupo entrega «borro el commit» y pierde ese punto y medio.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6 - Seguridad en la nube/Presentacion.pptx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6 · Seguridad en la nube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Amenazas que sí importan al PI</w:t>
      </w:r>
    </w:p>
    <w:p>
      <w:pPr>
        <w:pStyle w:val="ListNumber"/>
      </w:pPr>
      <w:r>
        <w:rPr>
          <w:b w:val="0"/>
          <w:color w:val="4A4A49"/>
          <w:sz w:val="22"/>
        </w:rPr>
        <w:t>Controles prácticos (gratis)</w:t>
      </w:r>
    </w:p>
    <w:p>
      <w:pPr>
        <w:pStyle w:val="ListNumber"/>
      </w:pPr>
      <w:r>
        <w:rPr>
          <w:b w:val="0"/>
          <w:color w:val="4A4A49"/>
          <w:sz w:val="22"/>
        </w:rPr>
        <w:t>Menor privilegio: qué deja de poder hacer</w:t>
      </w:r>
    </w:p>
    <w:p>
      <w:pPr>
        <w:pStyle w:val="ListNumber"/>
      </w:pPr>
      <w:r>
        <w:rPr>
          <w:b w:val="0"/>
          <w:color w:val="4A4A49"/>
          <w:sz w:val="22"/>
        </w:rPr>
        <w:t>Política de secretos: las cuatro preguntas</w:t>
      </w:r>
    </w:p>
    <w:p>
      <w:pPr>
        <w:pStyle w:val="ListNumber"/>
      </w:pPr>
      <w:r>
        <w:rPr>
          <w:b w:val="0"/>
          <w:color w:val="4A4A49"/>
          <w:sz w:val="22"/>
        </w:rPr>
        <w:t>Ejercicio guiado</w:t>
      </w:r>
    </w:p>
    <w:p>
      <w:pPr>
        <w:pStyle w:val="ListNumber"/>
      </w:pPr>
      <w:r>
        <w:rPr>
          <w:b w:val="0"/>
          <w:color w:val="4A4A49"/>
          <w:sz w:val="22"/>
        </w:rPr>
        <w:t>La tabla que se califica: una fila por amenaza</w:t>
      </w:r>
    </w:p>
    <w:p>
      <w:pPr>
        <w:pStyle w:val="ListNumber"/>
      </w:pPr>
      <w:r>
        <w:rPr>
          <w:b w:val="0"/>
          <w:color w:val="4A4A49"/>
          <w:sz w:val="22"/>
        </w:rPr>
        <w:t>El secreto en la imagen: por qué borrarlo no sirve</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6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~5 min cada uno, con su diapositiva:</w:t>
      </w:r>
    </w:p>
    <w:p>
      <w:pPr>
        <w:pStyle w:val="ListBullet"/>
      </w:pPr>
      <w:r>
        <w:rPr>
          <w:b/>
          <w:color w:val="4A4A49"/>
          <w:sz w:val="22"/>
        </w:rPr>
        <w:t>Amenazas que sí importan al PI</w:t>
      </w:r>
      <w:r>
        <w:rPr>
          <w:b w:val="0"/>
          <w:color w:val="4A4A49"/>
          <w:sz w:val="22"/>
        </w:rPr>
        <w:t xml:space="preserve"> · [Slide 5]</w:t>
      </w:r>
    </w:p>
    <w:p>
      <w:pPr>
        <w:pStyle w:val="ListBullet"/>
      </w:pPr>
      <w:r>
        <w:rPr>
          <w:b/>
          <w:color w:val="4A4A49"/>
          <w:sz w:val="22"/>
        </w:rPr>
        <w:t>Controles prácticos (gratis)</w:t>
      </w:r>
      <w:r>
        <w:rPr>
          <w:b w:val="0"/>
          <w:color w:val="4A4A49"/>
          <w:sz w:val="22"/>
        </w:rPr>
        <w:t xml:space="preserve"> · [Slide 6]</w:t>
      </w:r>
    </w:p>
    <w:p>
      <w:pPr>
        <w:pStyle w:val="ListBullet"/>
      </w:pPr>
      <w:r>
        <w:rPr>
          <w:b/>
          <w:color w:val="4A4A49"/>
          <w:sz w:val="22"/>
        </w:rPr>
        <w:t>Menor privilegio: qué deja de poder hacer</w:t>
      </w:r>
      <w:r>
        <w:rPr>
          <w:b w:val="0"/>
          <w:color w:val="4A4A49"/>
          <w:sz w:val="22"/>
        </w:rPr>
        <w:t xml:space="preserve"> · [Slide 7]</w:t>
      </w:r>
    </w:p>
    <w:p>
      <w:pPr>
        <w:pStyle w:val="ListBullet"/>
      </w:pPr>
      <w:r>
        <w:rPr>
          <w:b/>
          <w:color w:val="4A4A49"/>
          <w:sz w:val="22"/>
        </w:rPr>
        <w:t>Política de secretos: las cuatro preguntas</w:t>
      </w:r>
      <w:r>
        <w:rPr>
          <w:b w:val="0"/>
          <w:color w:val="4A4A49"/>
          <w:sz w:val="22"/>
        </w:rPr>
        <w:t xml:space="preserve"> · [Slide 8]</w:t>
      </w:r>
    </w:p>
    <w:p>
      <w:pPr>
        <w:pStyle w:val="ListBullet"/>
      </w:pPr>
      <w:r>
        <w:rPr>
          <w:b/>
          <w:color w:val="4A4A49"/>
          <w:sz w:val="22"/>
        </w:rPr>
        <w:t>Ejercicio guiado</w:t>
      </w:r>
      <w:r>
        <w:rPr>
          <w:b w:val="0"/>
          <w:color w:val="4A4A49"/>
          <w:sz w:val="22"/>
        </w:rPr>
        <w:t xml:space="preserve"> · [Slide 9]</w:t>
      </w:r>
    </w:p>
    <w:p>
      <w:pPr>
        <w:pStyle w:val="ListBullet"/>
      </w:pPr>
      <w:r>
        <w:rPr>
          <w:b/>
          <w:color w:val="4A4A49"/>
          <w:sz w:val="22"/>
        </w:rPr>
        <w:t>La tabla que se califica: una fila por amenaza</w:t>
      </w:r>
      <w:r>
        <w:rPr>
          <w:b w:val="0"/>
          <w:color w:val="4A4A49"/>
          <w:sz w:val="22"/>
        </w:rPr>
        <w:t xml:space="preserve"> · [Slide 10]</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Google Docs para la tabla y la política · ExamLab para entregar</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con las dos partes que exige la rubrica: «Tampering: un cliente mueve la franja de un turno ajeno porque la API no revisa de quien es el turno».</w:t>
      </w:r>
    </w:p>
    <w:p>
      <w:pPr>
        <w:pStyle w:val="ListNumber"/>
      </w:pPr>
      <w:r>
        <w:rPr>
          <w:b w:val="0"/>
          <w:color w:val="4A4A49"/>
          <w:sz w:val="22"/>
        </w:rPr>
        <w:t>Pregunte al grupo cual seria el control; guie hasta «validar el rol y la propiedad del turno antes de aceptar el cambio».</w:t>
      </w:r>
    </w:p>
    <w:p>
      <w:pPr>
        <w:pStyle w:val="ListNumber"/>
      </w:pPr>
      <w:r>
        <w:rPr>
          <w:b w:val="0"/>
          <w:color w:val="4A4A49"/>
          <w:sz w:val="22"/>
        </w:rPr>
        <w:t>Agregue la tercera columna preguntando «sobre que CAJA o sobre que FLECHA del C4 Containers cae ese control». Aqui la respuesta es la caja «API de turnos». Un nombre de archivo no vale: si no se puede senalar en el diagrama, el control todavia es una intencion.</w:t>
      </w:r>
    </w:p>
    <w:p>
      <w:pPr>
        <w:pStyle w:val="ListNumber"/>
      </w:pPr>
      <w:r>
        <w:rPr>
          <w:b w:val="0"/>
          <w:color w:val="4A4A49"/>
          <w:sz w:val="22"/>
        </w:rPr>
        <w:t>Repita con una segunda fila cuyo control caiga en una FLECHA, para que se vea que las dos formas cuentan: «un cliente reserva a nombre de otro» -&gt; «el id se toma del token» -&gt; flecha «App web -&gt; API de turnos».</w:t>
      </w:r>
    </w:p>
    <w:p>
      <w:pPr>
        <w:pStyle w:val="ListNumber"/>
      </w:pPr>
      <w:r>
        <w:rPr>
          <w:b w:val="0"/>
          <w:color w:val="4A4A49"/>
          <w:sz w:val="22"/>
        </w:rPr>
        <w:t xml:space="preserve">Demo de 1 minuto del anti-patron, con la diapositiva del historial de capas proyectada: un Dockerfile con la llave en texto plano, el </w:t>
      </w:r>
      <w:r>
        <w:rPr>
          <w:rFonts w:ascii="Consolas" w:hAnsi="Consolas"/>
          <w:b w:val="0"/>
          <w:color w:val="111111"/>
          <w:sz w:val="21"/>
        </w:rPr>
        <w:t>docker history</w:t>
      </w:r>
      <w:r>
        <w:rPr>
          <w:b w:val="0"/>
          <w:color w:val="4A4A49"/>
          <w:sz w:val="22"/>
        </w:rPr>
        <w:t xml:space="preserve"> que la lee, y el </w:t>
      </w:r>
      <w:r>
        <w:rPr>
          <w:rFonts w:ascii="Consolas" w:hAnsi="Consolas"/>
          <w:b w:val="0"/>
          <w:color w:val="111111"/>
          <w:sz w:val="21"/>
        </w:rPr>
        <w:t>rm</w:t>
      </w:r>
      <w:r>
        <w:rPr>
          <w:b w:val="0"/>
          <w:color w:val="4A4A49"/>
          <w:sz w:val="22"/>
        </w:rPr>
        <w:t xml:space="preserve"> posterior que no la borra sino que la tapa.</w:t>
      </w:r>
    </w:p>
    <w:p>
      <w:r>
        <w:rPr>
          <w:b w:val="0"/>
          <w:color w:val="4A4A49"/>
          <w:sz w:val="22"/>
        </w:rPr>
        <w:t xml:space="preserve">Narra los clics en voz alta. Si falla la red, proyecta las capturas de </w:t>
      </w:r>
      <w:r>
        <w:rPr>
          <w:rFonts w:ascii="Consolas" w:hAnsi="Consolas"/>
          <w:b w:val="0"/>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 · [Slide 13]</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15]</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en la pregunta 1 cinco amenazas de SU dominio, cada una nombrando el actor o el dato concreto que pone en riesgo y el camino por el que ocurre; use STRIDE como guia de categorias y verifique que ninguna sea una frase de manual que sirva igual para cualquier sistema.</w:t>
      </w:r>
    </w:p>
    <w:p>
      <w:pPr>
        <w:pStyle w:val="ListNumber"/>
      </w:pPr>
      <w:r>
        <w:rPr>
          <w:b w:val="0"/>
          <w:color w:val="4A4A49"/>
          <w:sz w:val="22"/>
        </w:rPr>
        <w:t>Paso 2: complete en la pregunta 2 la tabla amenaza-control-donde, senalando para cada control la caja o la flecha concreta del C4 Containers o del Despliegue donde se ve; incluya el principio de menor privilegio aplicado a un componente, diciendo que deja de poder hacer.</w:t>
      </w:r>
    </w:p>
    <w:p>
      <w:pPr>
        <w:pStyle w:val="ListNumber"/>
      </w:pPr>
      <w:r>
        <w:rPr>
          <w:b w:val="0"/>
          <w:color w:val="4A4A49"/>
          <w:sz w:val="22"/>
        </w:rPr>
        <w:t>Paso 3: escriba en la pregunta 3 la politica de secretos respondiendo donde viven, quien los rota, cada cuanto y que esta prohibido, y cierre con el procedimiento ante una filtracion; verifique que su politica no admita secretos en el Dockerfile, el README ni el YAML en claro.</w:t>
      </w:r>
    </w:p>
    <w:p>
      <w:pPr>
        <w:pStyle w:val="ListNumber"/>
      </w:pPr>
      <w:r>
        <w:rPr>
          <w:b w:val="0"/>
          <w:color w:val="4A4A49"/>
          <w:sz w:val="22"/>
        </w:rPr>
        <w:t>Paso 4: guarde y continue. Esta actividad es una sola para las Clases 6, 7, 8 y 10 y se entrega completa al cierre del Corte 2: hoy resuelve las preguntas 1 a 3 y las 4 a 12 se resuelven en las clases siguientes.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donde se ve. Devuelva la tabla si no tiene las 3 columnas con esos nombres.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las CINCO amenazas bien argumentadas que pide el enunciado. Dos amenazas de la misma letra son validas si el camino y el control son distintos.</w:t>
      </w:r>
    </w:p>
    <w:p>
      <w:pPr>
        <w:pStyle w:val="ListBullet"/>
      </w:pPr>
      <w:r>
        <w:rPr>
          <w:b w:val="0"/>
          <w:color w:val="4A4A49"/>
          <w:sz w:val="22"/>
        </w:rPr>
        <w:t>Amenazas sin sujeto ni camino: «podrian hackear la base de datos». Valen la mitad. La prueba rapida es preguntar si esa frase se podria copiar en el trabajo de otro estudiante sin cambiar nada.</w:t>
      </w:r>
    </w:p>
    <w:p>
      <w:pPr>
        <w:pStyle w:val="ListBullet"/>
      </w:pPr>
      <w:r>
        <w:rPr>
          <w:b w:val="0"/>
          <w:color w:val="4A4A49"/>
          <w:sz w:val="22"/>
        </w:rPr>
        <w:t>Poner un nombre de archivo en la tercera columna («.dockerignore», «el contrato del endpoint»). No suma: son 2.5 pts que se reparten por senalar una caja o una flecha del diagrama.</w:t>
      </w:r>
    </w:p>
    <w:p>
      <w:pPr>
        <w:pStyle w:val="ListBullet"/>
      </w:pPr>
      <w:r>
        <w:rPr>
          <w:b w:val="0"/>
          <w:color w:val="4A4A49"/>
          <w:sz w:val="22"/>
        </w:rPr>
        <w:t>Menor privilegio recitado y no aplicado. Pida las dos frases: sobre que componente, y que deja de poder hacer al aplicarlo.</w:t>
      </w:r>
    </w:p>
    <w:p>
      <w:pPr>
        <w:pStyle w:val="ListBullet"/>
      </w:pPr>
      <w:r>
        <w:rPr>
          <w:b w:val="0"/>
          <w:color w:val="4A4A49"/>
          <w:sz w:val="22"/>
        </w:rPr>
        <w:t>Politica de secretos sin responsable ni frecuencia («deberian rotarse periodicamente»). Son 3 de los 7.5 pts de la pregunta 3, y se pierden por escribir en tercera persona.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Sobre que caja o sobre que flecha de SU diagrama cae uno de sus controles? Digalo con el nombre que tiene alli.</w:t>
      </w:r>
    </w:p>
    <w:p>
      <w:pPr>
        <w:pStyle w:val="ListNumber"/>
      </w:pPr>
      <w:r>
        <w:rPr>
          <w:b w:val="0"/>
          <w:color w:val="4A4A49"/>
          <w:sz w:val="22"/>
        </w:rPr>
        <w:t>Quien rota los secretos de su repositorio y cada cuanto? Un rol y un evento del calendario, no «periodicamente».</w:t>
      </w:r>
    </w:p>
    <w:p>
      <w:pPr>
        <w:pStyle w:val="ListNumber"/>
      </w:pPr>
      <w:r>
        <w:rPr>
          <w:b w:val="0"/>
          <w:color w:val="4A4A49"/>
          <w:sz w:val="22"/>
        </w:rPr>
        <w:t>Si manana se filtra su cadena de conexion, cual es el PRIMER paso y por que no es borrar el commit?</w:t>
      </w:r>
    </w:p>
    <w:p>
      <w:pPr>
        <w:pStyle w:val="ListNumber"/>
      </w:pPr>
      <w:r>
        <w:rPr>
          <w:b w:val="0"/>
          <w:color w:val="4A4A49"/>
          <w:sz w:val="22"/>
        </w:rPr>
        <w:t>Sobre que componente aplican menor privilegio, y que deja de poder hacer ese componente al aplicarlo?</w:t>
      </w:r>
    </w:p>
    <w:p>
      <w:pPr>
        <w:spacing w:before="200" w:after="60"/>
      </w:pPr>
      <w:r>
        <w:rPr>
          <w:b/>
          <w:color w:val="1A1C1D"/>
          <w:sz w:val="32"/>
        </w:rPr>
        <w:t>Solución del taller (privada)</w:t>
      </w:r>
    </w:p>
    <w:p>
      <w:r>
        <w:rPr>
          <w:rFonts w:ascii="Consolas" w:hAnsi="Consolas"/>
          <w:b w:val="0"/>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para la tabla y la política · ExamLab para entregar y repite la demo de este guion.  2) Captura solo la ventana útil, no el escritorio completo.  3) Recorta a ~1200 px de ancho.  4) Guárdala como Kit docente/Clase 6/Capturas/demo-clase06.png.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6/Capturas/evidencia-clase06.png.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