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Optimización, índices, transacciones y concurrencia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Optimización de consultas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Índices y particionamiento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Tuning de bases de datos · Gestión de transacciones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Control de concurrencia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Optimización SQL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transacciones, tuning y concurrencia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Un índice B-Tree típico ayuda principalmente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Eliminar la necesidad de WHERE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Acelerar búsquedas/filtros/ordenamientos sobre columnas indexadas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las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Garantizar normalización 5FN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EXPLAIN / plan de ejecución se usa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Borrar tablas rápidamente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Analizar cómo el optimizador accederá a los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Crear usuarios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Compactar el sistema operativo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ACID: la «A» (Atomicity) significa: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transacciones son visibles a medias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Todo o nada: o se confirman todos los cambios o ninguno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aislamiento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el disco no puede fallar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El particionamiento de tablas busca, entre otros: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Dividir grandes volúmenes para administración y rendimiento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Eliminar claves primarias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índices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Convertir SQL en NoSQL automáticamente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En VetCare, un reporte de facturación mensual no debe ver consultas veterinarias insertadas por otras transacciones mientras se ejecuta (lectura fantasma). El nivel de aislamiento que lo garantiza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READ UNCOMMITTED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READ COMMITTED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Ninguno: el nivel de aislamiento no influye en las lecturas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c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Nota docente: Clase 10 — Control de concurrencia: solo SERIALIZABLE evita lecturas fantasma; READ COMMITTED las permite.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concepto de transacciones, tuning y control de concurrencia (1-4: Clases 7-8 · 5-6: Clase 10). Cada pareja vale 3,33 pts.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COMMIT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ROLLBACK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Índice compuesto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Full table scan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5) Deadlock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6) MVCC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Confirma definitivamente los cambios de la transacción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Deshace cambios no confirmados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Índice sobre varias columnas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Lectura completa de la tabla; a menudo costosa en tablas grandes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e) Dos transacciones se bloquean mutuamente esperando recursos que la otra retiene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f) Cada lectura ve una versión consistente de la fila sin bloquear a los escritores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4-d, 5-e, 6-f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Optimización SQL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Dada la consulta: SELECT * FROM Pedido WHERE fecha &gt;= '2026-01-01' AND cliente_id = 45; proponga 3 mejoras de optimización (índices, proyección de columnas, etc.) y justifique.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Evitar SELECT *; índice (cliente_id, fecha); estadísticas actualizadas; evitar funciones sobre columna filtrada.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5 pts por mejora válida justificada (máx 15).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Explique una ventaja y un costo/riesgo de crear muchos índices en una tabla de alta escritura.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Ventaja: lecturas más rápidas. Costo: más espacio y escrituras más lentas (mantenimiento de índices).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transacciones, tuning y concurrencia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VetCare: al facturar una consulta se debe descontar el lote de vacuna del inventario y registrar el movimiento contable. Las dos escrituras deben ser atómicas.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Escriba pseudocódigo/SQL transaccional (BEGIN/COMMIT/ROLLBACK)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qué pasa si falla el movimiento contable tras descontar el inventario, sin transacción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Mencione 2 acciones de tuning si el reporte mensual de facturación se vuelve lento (7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BEGIN; UPDATE inventario_lote SET cantidad = cantidad - 1 …; INSERT INTO movimiento_contable …; COMMIT; ROLLBACK ante error.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Inventario descontado sin respaldo contable: descuadre permanente (pérdida de atomicidad).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Índices en (fecha, sede); particionar por mes; tabla/vista materializada de resumen.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Control de concurrencia en VetCare (Clase 10): dos recepcionistas facturan al mismo tiempo y cada transacción actualiza el lote de vacuna y la ficha del paciente, pero en orden inverso. El motor aborta una con error de deadlock.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Explique por qué se produce el deadlock en este escenario (4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Proponga 2 medidas para evitarlo (orden fijo de acceso a los recursos, transacciones cortas, bloqueo explícito con FOR UPDATE, reintento controlado) (4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Diga qué nivel de aislamiento usaría y qué anomalía evita (2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Espera circular: T1 retiene el bloqueo del lote y pide la ficha; T2 retiene la ficha y pide el lote. Ninguna puede avanzar y el motor sacrifica una (víctima del deadlock).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2 pts por medida válida: ordenar siempre los UPDATE por el mismo recurso, mantener las transacciones cortas (no esperar entrada del usuario dentro de la transacción), SELECT … FOR UPDATE sobre el lote, reintento con backoff en la aplicación.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READ COMMITTED evita lecturas sucias; SERIALIZABLE (o SELECT FOR UPDATE sobre el lote) evita la actualización perdida del inventario. Se acepta cualquiera de las dos con justificación coherente.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