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la Programacion Orientada a Objetos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Entorno de desarrollo listo y la primera clase del dominio VetCare escrita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clase Mascota que escriba hoy es la semilla de todo VetCare; las clases siguientes se apoyan en ella.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entorno funcionando no se puede avanzar en ninguna sesion posterior: por eso hoy se resuelve.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Dominio: clinica veterinaria Huellitas, que hoy lleva toda su gestion en papel.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Herramienta: Apache NetBeans con JDK instalado.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codigo previo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Instale y verifique el entorno (JDK + Apache NetBeans) y cree un proyecto Java Application llamado VetCare con paquete vetcare. Este paso es el objetivo real del bloque: nadie puede quedarse sin entorno funcionando.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la clase Mascota con al menos tres atributos privados (id, nombre, especie) y un constructor que los reciba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Agregue al menos un getter y sobreescriba toString() para que la mascota se imprima de forma legible.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main, cree DOS objetos Mascota con datos distintos e imprimalos: debe verse que salen del mismo molde pero con valores diferentes.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termina antes: agregue un setter que valide (por ejemplo, que rechace una edad negativa) y pruebelo desde el main.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NetBeans con la clase Mascota (atributos privados, constructor y toString) y un main que crea dos objetos distintos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compila y ejecuta sin errores en NetBeans.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Mascota tiene atributos private y un constructor que los inicializa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main crea dos objetos distintos de la misma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imprimir una mascota se ve texto legible, no vetcare.Mascota@6d06d69c.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atributos quedaron private o los deje accesibles desde fuera?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constructor inicializa TODOS los atributos?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¿Sobreescribi toString() o estoy imprimiendo la direccion de memoria?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el entorno Java funcionando y entrega la clase Mascota (atributos privados, constructor, getters, toString y un setter validado) instanciada dos veces desde un main.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Molde y objetos: la clase `Mascota`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setter que defiende los datos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linea fea que todos ven la primera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molde en un diagrama de clases.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Reporte de entorno y justificacion.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(`classDiagram`)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`classDiagram`».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