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r>
        <w:rPr>
          <w:b w:val="0"/>
          <w:color w:val="4A4A49"/>
          <w:sz w:val="22"/>
        </w:rPr>
        <w:t>CloudLite App no tiene facturacion real y no la va a tener: el curso prohibe cuentas cloud de pago y tarjetas de credito, y todo se trabaja con draw.io, Excalidraw, Killercoda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estudiante no le sabe poner driver es un componente que todavia no entiende.</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estudiantes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10 - Costos y sostenibilidad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10 · Costos y sostenibilidad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Costos sin factura real</w:t>
      </w:r>
    </w:p>
    <w:p>
      <w:pPr>
        <w:pStyle w:val="ListNumber"/>
      </w:pPr>
      <w:r>
        <w:rPr>
          <w:b w:val="0"/>
          <w:color w:val="4A4A49"/>
          <w:sz w:val="22"/>
        </w:rPr>
        <w:t>Sostenibilidad</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10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construya en la pregunta 11 la tabla de costos con una fila por cada componente de su despliegue y las columnas componente, driver, nivel B/M/A y apalancamiento; verifique que cada driver sea una variable contable (horas encendidas, GB de salida, GB almacenados, minutos de CI) y no «el uso».</w:t>
      </w:r>
    </w:p>
    <w:p>
      <w:pPr>
        <w:pStyle w:val="ListNumber"/>
      </w:pPr>
      <w:r>
        <w:rPr>
          <w:b w:val="0"/>
          <w:color w:val="4A4A49"/>
          <w:sz w:val="22"/>
        </w:rPr>
        <w:t>Paso 2: fuerce al menos un Alto y un Bajo con su justificacion. Marcar todo como Medio para no decidir es lo que la pregunta busca descartar, y ese criterio vale cero si todas las filas quedan iguales.</w:t>
      </w:r>
    </w:p>
    <w:p>
      <w:pPr>
        <w:pStyle w:val="ListNumber"/>
      </w:pPr>
      <w:r>
        <w:rPr>
          <w:b w:val="0"/>
          <w:color w:val="4A4A49"/>
          <w:sz w:val="22"/>
        </w:rPr>
        <w:t>Paso 3: escriba en la pregunta 12 tres acciones de sostenibilidad, cada una con el artefacto donde se comprueba y como se comprueba; aplique la prueba de que otra persona pueda decir en seis meses, mirando el repositorio, si la accion se aplico.</w:t>
      </w:r>
    </w:p>
    <w:p>
      <w:pPr>
        <w:pStyle w:val="ListNumber"/>
      </w:pPr>
      <w:r>
        <w:rPr>
          <w:b w:val="0"/>
          <w:color w:val="4A4A49"/>
          <w:sz w:val="22"/>
        </w:rPr>
        <w:t>Paso 4: ate al menos una de las tres acciones a un driver de costo de la pregunta 11 y suba la actividad completa del Corte 2 a ExamLab antes del domingo 23:59. Es una clase autonoma: no hay encuentro sincrono, y las dudas van por el foro.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y repite la demo de este guion.  2) Captura solo la ventana útil, no el escritorio completo.  3) Recorta a ~1200 px de ancho.  4) Guárdala como Kit docente/Clase 10/Capturas/demo-clase10.png.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10/Capturas/evidencia-clase10.png.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