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Primera Parte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: Diseñe un instrumento que le permita explorar las características iniciales del grupo. Registre los resultados encontrados y las acciones que considere pertinentes. Entregue este documento a las direcciones de Programas/Áreas, a más tardar en la </w:t>
      </w: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segunda semana de clase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2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234"/>
        <w:gridCol w:w="4261"/>
        <w:gridCol w:w="984"/>
        <w:gridCol w:w="3410"/>
        <w:tblGridChange w:id="0">
          <w:tblGrid>
            <w:gridCol w:w="1234"/>
            <w:gridCol w:w="4261"/>
            <w:gridCol w:w="984"/>
            <w:gridCol w:w="341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Profesor</w:t>
            </w:r>
          </w:p>
        </w:tc>
        <w:tc>
          <w:tcPr>
            <w:gridSpan w:val="3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Julian Andres Castaño Espinosa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Asignatura</w:t>
            </w:r>
          </w:p>
        </w:tc>
        <w:tc>
          <w:tcPr>
            <w:gridSpan w:val="3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Arquitectura de Sistemas Computacionales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Grupo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6303C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Periodo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2026-2</w:t>
            </w:r>
          </w:p>
        </w:tc>
      </w:tr>
    </w:tbl>
    <w:p w:rsidR="00000000" w:rsidDel="00000000" w:rsidP="00000000" w:rsidRDefault="00000000" w:rsidRPr="00000000" w14:paraId="0000000F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7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75"/>
        <w:tblGridChange w:id="0">
          <w:tblGrid>
            <w:gridCol w:w="987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Liste los conceptos previos y competencias que requiere el estudiante para el abordaje del curso que usted va a orientar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Prerrequisitos (conocimientos previos — no el temario avanzado del semestre):</w:t>
              <w:br/>
              <w:t>Fundamentos de sistemas computacionales: hardware, software, SO y redes básicas (IP, DNS, cliente-servidor).</w:t>
              <w:br/>
              <w:t>Noción introductoria de servicios en internet / nube (almacenamiento, apps web) sin exigir experiencia en un proveedor específico.</w:t>
              <w:br/>
              <w:t>Lectura de diagramas simples de componentes o despliegue (cajas y flechas).</w:t>
              <w:br/>
              <w:t>Competencia: explicar, a nivel conceptual, cómo una aplicación se separa en capas (presentación, lógica, datos) y por qué importa la escalabilidad.</w:t>
            </w:r>
          </w:p>
        </w:tc>
      </w:tr>
    </w:tbl>
    <w:p w:rsidR="00000000" w:rsidDel="00000000" w:rsidP="00000000" w:rsidRDefault="00000000" w:rsidRPr="00000000" w14:paraId="00000016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single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Liste los hallazgos en el diagnostico académico aplicado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r>
              <w:t>[PENDIENTE] Aplicar en Clase 1 la prueba de conocimientos previos (Kit docente/Clase 1/Prueba Diagnostica…). Registrar nivel general, fortalezas y debilidades tras calificar. No inventar listado ni promedios hasta tener resultados reales.</w:t>
            </w:r>
          </w:p>
        </w:tc>
      </w:tr>
    </w:tbl>
    <w:p w:rsidR="00000000" w:rsidDel="00000000" w:rsidP="00000000" w:rsidRDefault="00000000" w:rsidRPr="00000000" w14:paraId="0000001C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Liste las acciones tendientes a mejorar las dificultades encontradas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Aplicar prueba diagnóstica en Clase 1 (tras Presentación del curso / Padlet) y registrar hallazgos en este formato.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Arrancar con vocabulario cloud (IaaS/PaaS/SaaS) usando analogías y diagramas en navegador (draw.io / Excalidraw).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2B2B2B"/>
                <w:sz w:val="20"/>
              </w:rPr>
              <w:t>Metodología ABPr con Proyecto Integrador de arquitectura cloud simulada (sin AWS/GCP/Oracle Cloud con tarjeta).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Si el diagnóstico muestra debilidad en redes/capas: micro-refuerzos conceptuales al inicio de Clases 2–4 + labs Killercoda / Play with Docker solo en browser.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 Ajustar acciones según hallazgos reales del diagnóstico de Clase 1.</w:t>
            </w:r>
          </w:p>
        </w:tc>
      </w:tr>
    </w:tbl>
    <w:p w:rsidR="00000000" w:rsidDel="00000000" w:rsidP="00000000" w:rsidRDefault="00000000" w:rsidRPr="00000000" w14:paraId="00000021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6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895"/>
        <w:gridCol w:w="3334"/>
        <w:gridCol w:w="894"/>
        <w:gridCol w:w="3642"/>
        <w:tblGridChange w:id="0">
          <w:tblGrid>
            <w:gridCol w:w="1895"/>
            <w:gridCol w:w="3334"/>
            <w:gridCol w:w="894"/>
            <w:gridCol w:w="3642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Nombre Docente: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Julian Andres Castaño Espinosa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Firma: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181225" cy="736600"/>
                  <wp:effectExtent b="0" l="0" r="0" t="0"/>
                  <wp:docPr id="103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Fecha entrega: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Nota Importante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: Recuerde anexar el instrumento de evaluación diagnóstica.</w:t>
      </w:r>
    </w:p>
    <w:p w:rsidR="00000000" w:rsidDel="00000000" w:rsidP="00000000" w:rsidRDefault="00000000" w:rsidRPr="00000000" w14:paraId="0000002E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Segunda Parte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:</w:t>
      </w: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Reporte los hallazgos en el desarrollo del curso, tenga en cuenta el análisis de los resultados de la primera parte del diagnóstico. Entregue este documento a las direcciones de Programas/Áreas, a más tardar en la </w:t>
      </w: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7 semana de clases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234"/>
        <w:gridCol w:w="414"/>
        <w:gridCol w:w="1648"/>
        <w:gridCol w:w="1648"/>
        <w:gridCol w:w="551"/>
        <w:gridCol w:w="976"/>
        <w:gridCol w:w="121"/>
        <w:gridCol w:w="1648"/>
        <w:gridCol w:w="1649"/>
        <w:tblGridChange w:id="0">
          <w:tblGrid>
            <w:gridCol w:w="1234"/>
            <w:gridCol w:w="414"/>
            <w:gridCol w:w="1648"/>
            <w:gridCol w:w="1648"/>
            <w:gridCol w:w="551"/>
            <w:gridCol w:w="976"/>
            <w:gridCol w:w="121"/>
            <w:gridCol w:w="1648"/>
            <w:gridCol w:w="164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Profesor</w:t>
            </w:r>
          </w:p>
        </w:tc>
        <w:tc>
          <w:tcPr>
            <w:gridSpan w:val="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8"/>
              </w:rPr>
              <w:t>Julian Andres Castaño Espinosa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Asignatura</w:t>
            </w:r>
          </w:p>
        </w:tc>
        <w:tc>
          <w:tcPr>
            <w:gridSpan w:val="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8"/>
              </w:rPr>
              <w:t>Arquitectura de Sistemas Computacionales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Grupo</w:t>
            </w:r>
          </w:p>
        </w:tc>
        <w:tc>
          <w:tcPr>
            <w:gridSpan w:val="4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8"/>
              </w:rPr>
              <w:t>6303C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8"/>
              </w:rPr>
              <w:t>2026-2</w:t>
            </w:r>
          </w:p>
        </w:tc>
        <w:tc>
          <w:tcPr>
            <w:gridSpan w:val="3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8"/>
              </w:rPr>
              <w:t>2026-2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N°. Estudiantes Matriculados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8"/>
              </w:rPr>
              <w:t>[PENDIENTE]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N°. Estudiantes que perdieron primer parcial</w:t>
            </w:r>
          </w:p>
        </w:tc>
        <w:tc>
          <w:tcPr>
            <w:gridSpan w:val="3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8"/>
              </w:rPr>
              <w:t>[PENDIENTE]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N°. Estudiantes que no presentaron el primer parcial 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8"/>
              </w:rPr>
              <w:t>[PENDIENTE]</w:t>
            </w:r>
          </w:p>
        </w:tc>
      </w:tr>
    </w:tbl>
    <w:p w:rsidR="00000000" w:rsidDel="00000000" w:rsidP="00000000" w:rsidRDefault="00000000" w:rsidRPr="00000000" w14:paraId="00000054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Reporte los resultados del primer parcial y las situaciones relevantes en el desarrollo del curso.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 Completar tras el Parcial 1 / cierre del Corte 1.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¿Qué estudiantes con dificultades de tipo académico o actitudinal ha identificado en el curso?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 Identificar estudiantes con dificultades académicas o actitudinales (sin inventar nombres).</w:t>
            </w:r>
          </w:p>
        </w:tc>
      </w:tr>
    </w:tbl>
    <w:p w:rsidR="00000000" w:rsidDel="00000000" w:rsidP="00000000" w:rsidRDefault="00000000" w:rsidRPr="00000000" w14:paraId="0000005F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Registre las nuevas acciones tendientes a optimizar el desarrollo del curso.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 Registrar nuevas acciones tras el análisis del primer parcial.</w:t>
            </w:r>
          </w:p>
        </w:tc>
      </w:tr>
    </w:tbl>
    <w:p w:rsidR="00000000" w:rsidDel="00000000" w:rsidP="00000000" w:rsidRDefault="00000000" w:rsidRPr="00000000" w14:paraId="00000066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6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895"/>
        <w:gridCol w:w="3334"/>
        <w:gridCol w:w="894"/>
        <w:gridCol w:w="3642"/>
        <w:tblGridChange w:id="0">
          <w:tblGrid>
            <w:gridCol w:w="1895"/>
            <w:gridCol w:w="3334"/>
            <w:gridCol w:w="894"/>
            <w:gridCol w:w="3642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Nombre Docente: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Julian Andres Castaño Espinosa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Firma: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C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181225" cy="736600"/>
                  <wp:effectExtent b="0" l="0" r="0" t="0"/>
                  <wp:docPr id="103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Fecha entrega: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Tercera Parte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: Reporte los resultados de su autoevaluación del desarrollo del curso. Entregue este documento a la dirección del Programa/Área, previo a la firma de paz y salvo.</w:t>
      </w:r>
    </w:p>
    <w:p w:rsidR="00000000" w:rsidDel="00000000" w:rsidP="00000000" w:rsidRDefault="00000000" w:rsidRPr="00000000" w14:paraId="00000072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234"/>
        <w:gridCol w:w="4261"/>
        <w:gridCol w:w="984"/>
        <w:gridCol w:w="3410"/>
        <w:tblGridChange w:id="0">
          <w:tblGrid>
            <w:gridCol w:w="1234"/>
            <w:gridCol w:w="4261"/>
            <w:gridCol w:w="984"/>
            <w:gridCol w:w="341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Profesor</w:t>
            </w:r>
          </w:p>
        </w:tc>
        <w:tc>
          <w:tcPr>
            <w:gridSpan w:val="3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Julian Andres Castaño Espinosa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Asignatura</w:t>
            </w:r>
          </w:p>
        </w:tc>
        <w:tc>
          <w:tcPr>
            <w:gridSpan w:val="3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Arquitectura de Sistemas Computacionales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Grupo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6303C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Periodo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2026-2</w:t>
            </w:r>
          </w:p>
        </w:tc>
      </w:tr>
    </w:tbl>
    <w:p w:rsidR="00000000" w:rsidDel="00000000" w:rsidP="00000000" w:rsidRDefault="00000000" w:rsidRPr="00000000" w14:paraId="0000007F">
      <w:pPr>
        <w:jc w:val="both"/>
        <w:rPr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3793"/>
        <w:gridCol w:w="6096"/>
        <w:tblGridChange w:id="0">
          <w:tblGrid>
            <w:gridCol w:w="3793"/>
            <w:gridCol w:w="609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60" w:before="6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N°. Estudiantes Matriculados 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60" w:before="6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N°. Estudiantes que perdieron la asignatura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60" w:before="60" w:lineRule="auto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N°. Estudiantes que no continuaron asistiendo a la asignatura o desertaron 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</w:t>
            </w:r>
          </w:p>
        </w:tc>
      </w:tr>
    </w:tbl>
    <w:p w:rsidR="00000000" w:rsidDel="00000000" w:rsidP="00000000" w:rsidRDefault="00000000" w:rsidRPr="00000000" w14:paraId="00000086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¿Cuál fue el resultado de las acciones implementadas luego del segundo parcial? 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 Completar al cierre del curso (post Parcial 2 / PI).</w:t>
            </w:r>
          </w:p>
        </w:tc>
      </w:tr>
    </w:tbl>
    <w:p w:rsidR="00000000" w:rsidDel="00000000" w:rsidP="00000000" w:rsidRDefault="00000000" w:rsidRPr="00000000" w14:paraId="0000008C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¿Qué aspectos del desarrollo del microcurrículo quedaron inconclusos?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 Reportar aspectos del microcurrículo inconclusos, si aplica.</w:t>
            </w:r>
          </w:p>
        </w:tc>
      </w:tr>
    </w:tbl>
    <w:p w:rsidR="00000000" w:rsidDel="00000000" w:rsidP="00000000" w:rsidRDefault="00000000" w:rsidRPr="00000000" w14:paraId="00000092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Haga un registro de las estrategias implementadas durante el desarrollo del curso que requiere revisión.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 Registrar estrategias implementadas y lecciones aprendidas.</w:t>
            </w:r>
          </w:p>
        </w:tc>
      </w:tr>
    </w:tbl>
    <w:p w:rsidR="00000000" w:rsidDel="00000000" w:rsidP="00000000" w:rsidRDefault="00000000" w:rsidRPr="00000000" w14:paraId="00000097">
      <w:pPr>
        <w:jc w:val="both"/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889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Recomendaciones: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 Recomendaciones para el Programa / próxima oferta.</w:t>
            </w:r>
          </w:p>
        </w:tc>
      </w:tr>
    </w:tbl>
    <w:p w:rsidR="00000000" w:rsidDel="00000000" w:rsidP="00000000" w:rsidRDefault="00000000" w:rsidRPr="00000000" w14:paraId="0000009D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825.0" w:type="dxa"/>
        <w:jc w:val="center"/>
        <w:tblBorders>
          <w:top w:color="000000" w:space="0" w:sz="4" w:val="dotted"/>
          <w:left w:color="000000" w:space="0" w:sz="4" w:val="dotted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1955"/>
        <w:gridCol w:w="3334"/>
        <w:gridCol w:w="894"/>
        <w:gridCol w:w="3642"/>
        <w:tblGridChange w:id="0">
          <w:tblGrid>
            <w:gridCol w:w="1955"/>
            <w:gridCol w:w="3334"/>
            <w:gridCol w:w="894"/>
            <w:gridCol w:w="3642"/>
          </w:tblGrid>
        </w:tblGridChange>
      </w:tblGrid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Nombre Docente: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Julian Andres Castaño Espinosa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0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Firma: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1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2181225" cy="736600"/>
                  <wp:effectExtent b="0" l="0" r="0" t="0"/>
                  <wp:docPr id="103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73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60" w:before="60" w:lineRule="auto"/>
              <w:jc w:val="both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vertAlign w:val="baseline"/>
                <w:rtl w:val="0"/>
              </w:rPr>
              <w:t xml:space="preserve">Fecha entrega:</w:t>
            </w:r>
          </w:p>
        </w:tc>
        <w:tc>
          <w:tcPr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[PENDIENTE]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pgSz w:h="15842" w:w="12242" w:orient="portrait"/>
      <w:pgMar w:bottom="1418" w:top="2211" w:left="1134" w:right="1134" w:header="851" w:footer="85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1362075" cy="590550"/>
          <wp:effectExtent b="0" l="0" r="0" t="0"/>
          <wp:docPr id="103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2075" cy="5905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5082223</wp:posOffset>
              </wp:positionH>
              <wp:positionV relativeFrom="paragraph">
                <wp:posOffset>-11746</wp:posOffset>
              </wp:positionV>
              <wp:extent cx="977900" cy="470535"/>
              <wp:effectExtent b="0" l="0" r="0" t="0"/>
              <wp:wrapNone/>
              <wp:docPr id="1028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61813" y="3549495"/>
                        <a:ext cx="968375" cy="461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V – 1.0 – 2019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DO-F-019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5082223</wp:posOffset>
              </wp:positionH>
              <wp:positionV relativeFrom="paragraph">
                <wp:posOffset>-11746</wp:posOffset>
              </wp:positionV>
              <wp:extent cx="977900" cy="470535"/>
              <wp:effectExtent b="0" l="0" r="0" t="0"/>
              <wp:wrapNone/>
              <wp:docPr id="102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470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898200" y="3440593"/>
                        <a:ext cx="2895600" cy="678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DIAGNÓSTICO Y SEGUIMIENTO ACADÉMICO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05125" cy="688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1362075" cy="590550"/>
          <wp:effectExtent b="0" l="0" r="0" t="0"/>
          <wp:docPr id="103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2075" cy="5905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5234623</wp:posOffset>
              </wp:positionH>
              <wp:positionV relativeFrom="paragraph">
                <wp:posOffset>140653</wp:posOffset>
              </wp:positionV>
              <wp:extent cx="977900" cy="470535"/>
              <wp:effectExtent b="0" l="0" r="0" t="0"/>
              <wp:wrapNone/>
              <wp:docPr id="1030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861813" y="3549495"/>
                        <a:ext cx="968375" cy="461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V – 1.0 – 2019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DO-F-019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5234623</wp:posOffset>
              </wp:positionH>
              <wp:positionV relativeFrom="paragraph">
                <wp:posOffset>140653</wp:posOffset>
              </wp:positionV>
              <wp:extent cx="977900" cy="470535"/>
              <wp:effectExtent b="0" l="0" r="0" t="0"/>
              <wp:wrapNone/>
              <wp:docPr id="1030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470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9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898200" y="3440593"/>
                        <a:ext cx="2895600" cy="678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DIAGNÓSTICO Y SEGUIMIENTO ACADÉMICO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1827848</wp:posOffset>
              </wp:positionH>
              <wp:positionV relativeFrom="paragraph">
                <wp:posOffset>-33336</wp:posOffset>
              </wp:positionV>
              <wp:extent cx="2905125" cy="688340"/>
              <wp:effectExtent b="0" l="0" r="0" t="0"/>
              <wp:wrapNone/>
              <wp:docPr id="102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05125" cy="688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noProof w:val="0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n-U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numPr>
        <w:ilvl w:val="1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numPr>
        <w:ilvl w:val="2"/>
        <w:numId w:val="3"/>
      </w:numPr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2"/>
    </w:pPr>
    <w:rPr>
      <w:rFonts w:ascii="Arial" w:hAnsi="Arial"/>
      <w:b w:val="1"/>
      <w:noProof w:val="0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3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rFonts w:ascii="Arial" w:hAnsi="Arial"/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CO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3">
    <w:name w:val="TDC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EstiloTDC1+Antes:4pto">
    <w:name w:val="Estilo TDC 1 + Antes:  4 pto"/>
    <w:basedOn w:val="TDC1"/>
    <w:next w:val="EstiloTDC1+Antes:4pto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EstiloTDC1+Antes:4pto1">
    <w:name w:val="Estilo TDC 1 + Antes:  4 pto1"/>
    <w:basedOn w:val="TDC1"/>
    <w:next w:val="EstiloTDC1+Antes:4pto1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es-CO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val="es-CO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cvh4oZjl02LQWQIEwimrEwioFA==">CgMxLjA4AHIhMWJnTDJ5bzdqY2hpbzFfYjJoR0VvR1VDTTV3dDNnSHla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2021-03-12T15:04:00Z</dcterms:created>
  <dc:creator>Diana Carolina Rodríguez Ordoñez</dc:creator>
</cp:coreProperties>
</file>