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10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concurrencia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Escenarios de concurrencia del PI documentados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doble reserva y stock negativo.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escenarios + mitigacion SQL.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2 escenarios concurrencia T1/T2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T1/T2 sobre Cita/Insumo.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reserva con tiempos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Describir escenario doble descuento de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Anadir seccion al informe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reserva.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Doble stock.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Tiempos claros?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Mitigacion SQL concreta?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Conecta con procs?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(examlab.lovable.app/app · módulo Talleres) — domingo 23:59 cuando aplique.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