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972"/>
        <w:gridCol w:w="6990"/>
      </w:tblGrid>
      <w:tr w:rsidR="00DC14BA" w:rsidRPr="00CB6293" w14:paraId="74C88876" w14:textId="77777777" w:rsidTr="6126A663">
        <w:tc>
          <w:tcPr>
            <w:tcW w:w="9962" w:type="dxa"/>
            <w:gridSpan w:val="2"/>
            <w:shd w:val="clear" w:color="auto" w:fill="B4C6E7" w:themeFill="accent1" w:themeFillTint="66"/>
          </w:tcPr>
          <w:p w14:paraId="4B075EB1" w14:textId="4E4EC0F7" w:rsidR="003E7234" w:rsidRPr="003E7234" w:rsidRDefault="00DC14BA" w:rsidP="00B21202">
            <w:pPr>
              <w:spacing w:before="80" w:after="80"/>
              <w:jc w:val="center"/>
              <w:rPr>
                <w:rFonts w:ascii="Arial" w:hAnsi="Arial" w:cs="Arial"/>
                <w:b/>
                <w:sz w:val="20"/>
                <w:szCs w:val="20"/>
              </w:rPr>
            </w:pPr>
            <w:r w:rsidRPr="00CB6293">
              <w:rPr>
                <w:rFonts w:ascii="Arial" w:hAnsi="Arial" w:cs="Arial"/>
                <w:b/>
                <w:sz w:val="20"/>
                <w:szCs w:val="20"/>
              </w:rPr>
              <w:t>INFORMACIÓN GENERAL DE LA ASIGNATURA</w:t>
            </w:r>
          </w:p>
        </w:tc>
      </w:tr>
      <w:tr w:rsidR="00DC14BA" w:rsidRPr="00CB6293" w14:paraId="6CD09075" w14:textId="77777777" w:rsidTr="6126A663">
        <w:tc>
          <w:tcPr>
            <w:tcW w:w="2972" w:type="dxa"/>
            <w:shd w:val="clear" w:color="auto" w:fill="F2F2F2" w:themeFill="background1" w:themeFillShade="F2"/>
          </w:tcPr>
          <w:p w14:paraId="4C2800BE" w14:textId="2724AC2A"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Facultad o Departamento</w:t>
            </w:r>
          </w:p>
        </w:tc>
        <w:tc>
          <w:tcPr>
            <w:tcW w:w="6990" w:type="dxa"/>
            <w:tcBorders>
              <w:top w:val="single" w:sz="4" w:space="0" w:color="auto"/>
              <w:left w:val="single" w:sz="4" w:space="0" w:color="auto"/>
              <w:bottom w:val="single" w:sz="4" w:space="0" w:color="auto"/>
              <w:right w:val="single" w:sz="4" w:space="0" w:color="auto"/>
            </w:tcBorders>
          </w:tcPr>
          <w:p w14:paraId="35B145D3" w14:textId="6E833254" w:rsidR="00DC14BA" w:rsidRPr="003B6AE9" w:rsidRDefault="003B6AE9" w:rsidP="003B6AE9">
            <w:pPr>
              <w:pStyle w:val="Sinespaciado"/>
              <w:jc w:val="both"/>
              <w:rPr>
                <w:lang w:val="es-ES_tradnl"/>
              </w:rPr>
            </w:pPr>
            <w:r w:rsidRPr="003B6AE9">
              <w:rPr>
                <w:lang w:val="es-ES_tradnl"/>
              </w:rPr>
              <w:t>Facultad de ingeniería</w:t>
            </w:r>
          </w:p>
        </w:tc>
      </w:tr>
      <w:tr w:rsidR="00DC14BA" w:rsidRPr="00CB6293" w14:paraId="4F405DCA" w14:textId="77777777" w:rsidTr="6126A663">
        <w:tc>
          <w:tcPr>
            <w:tcW w:w="2972" w:type="dxa"/>
            <w:shd w:val="clear" w:color="auto" w:fill="F2F2F2" w:themeFill="background1" w:themeFillShade="F2"/>
          </w:tcPr>
          <w:p w14:paraId="1842CC6C" w14:textId="44ED8107"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Programa Académico</w:t>
            </w:r>
          </w:p>
        </w:tc>
        <w:tc>
          <w:tcPr>
            <w:tcW w:w="6990" w:type="dxa"/>
            <w:tcBorders>
              <w:top w:val="single" w:sz="4" w:space="0" w:color="auto"/>
              <w:left w:val="single" w:sz="4" w:space="0" w:color="auto"/>
              <w:bottom w:val="single" w:sz="4" w:space="0" w:color="auto"/>
              <w:right w:val="single" w:sz="4" w:space="0" w:color="auto"/>
            </w:tcBorders>
          </w:tcPr>
          <w:p w14:paraId="55A8FEB6" w14:textId="40865DAC" w:rsidR="00DC14BA" w:rsidRPr="003B6AE9" w:rsidRDefault="003B6AE9" w:rsidP="003B6AE9">
            <w:pPr>
              <w:pStyle w:val="Sinespaciado"/>
              <w:jc w:val="both"/>
              <w:rPr>
                <w:lang w:val="es-ES_tradnl"/>
              </w:rPr>
            </w:pPr>
            <w:r w:rsidRPr="003B6AE9">
              <w:rPr>
                <w:lang w:val="es-ES_tradnl"/>
              </w:rPr>
              <w:t>Ingeniería de sistemas.</w:t>
            </w:r>
          </w:p>
        </w:tc>
      </w:tr>
      <w:tr w:rsidR="00DC14BA" w:rsidRPr="00CB6293" w14:paraId="4F877B48" w14:textId="77777777" w:rsidTr="6126A663">
        <w:tc>
          <w:tcPr>
            <w:tcW w:w="2972" w:type="dxa"/>
            <w:shd w:val="clear" w:color="auto" w:fill="F2F2F2" w:themeFill="background1" w:themeFillShade="F2"/>
          </w:tcPr>
          <w:p w14:paraId="735AE7C5" w14:textId="2121D258" w:rsidR="00DC14BA" w:rsidRPr="00CB6293" w:rsidRDefault="00DC14BA" w:rsidP="00DC14BA">
            <w:pPr>
              <w:rPr>
                <w:rFonts w:ascii="Arial" w:hAnsi="Arial" w:cs="Arial"/>
                <w:sz w:val="20"/>
                <w:szCs w:val="20"/>
              </w:rPr>
            </w:pPr>
            <w:r w:rsidRPr="00CB6293">
              <w:rPr>
                <w:rFonts w:ascii="Arial" w:hAnsi="Arial" w:cs="Arial"/>
                <w:b/>
                <w:sz w:val="20"/>
                <w:szCs w:val="20"/>
              </w:rPr>
              <w:t>Perfil de egreso</w:t>
            </w:r>
          </w:p>
        </w:tc>
        <w:tc>
          <w:tcPr>
            <w:tcW w:w="6990" w:type="dxa"/>
            <w:tcBorders>
              <w:top w:val="single" w:sz="4" w:space="0" w:color="auto"/>
              <w:left w:val="single" w:sz="4" w:space="0" w:color="auto"/>
              <w:bottom w:val="single" w:sz="4" w:space="0" w:color="auto"/>
              <w:right w:val="single" w:sz="4" w:space="0" w:color="auto"/>
            </w:tcBorders>
          </w:tcPr>
          <w:p w14:paraId="6900B2CE" w14:textId="77777777" w:rsidR="003B6AE9" w:rsidRDefault="003B6AE9" w:rsidP="003B6AE9">
            <w:pPr>
              <w:pStyle w:val="Sinespaciado"/>
              <w:jc w:val="both"/>
              <w:rPr>
                <w:lang w:val="es-ES_tradnl"/>
              </w:rPr>
            </w:pPr>
            <w:r w:rsidRPr="00EC1B7E">
              <w:rPr>
                <w:lang w:val="es-ES_tradnl"/>
              </w:rPr>
              <w:t xml:space="preserve">El Ingeniero de Sistemas de la UNIAJC, será un profesional que autogestiona el conocimiento, demuestra compromiso social y es comprometido con el avance tecnológico y la implementación de soluciones innovadoras que promuevan el desarrollo regional nacional y global. El perfil estará centrado en los siguientes aspectos: </w:t>
            </w:r>
          </w:p>
          <w:p w14:paraId="5AD8897D" w14:textId="77777777" w:rsidR="003B6AE9" w:rsidRPr="00EC1B7E" w:rsidRDefault="003B6AE9" w:rsidP="003B6AE9">
            <w:pPr>
              <w:pStyle w:val="Sinespaciado"/>
              <w:ind w:left="708"/>
              <w:rPr>
                <w:lang w:val="es-ES_tradnl"/>
              </w:rPr>
            </w:pPr>
          </w:p>
          <w:p w14:paraId="401F6C88" w14:textId="77777777" w:rsidR="003B6AE9" w:rsidRPr="00EC1B7E" w:rsidRDefault="003B6AE9" w:rsidP="003B6AE9">
            <w:pPr>
              <w:pStyle w:val="Sinespaciado"/>
              <w:numPr>
                <w:ilvl w:val="0"/>
                <w:numId w:val="19"/>
              </w:numPr>
              <w:jc w:val="both"/>
              <w:rPr>
                <w:lang w:val="es-ES_tradnl"/>
              </w:rPr>
            </w:pPr>
            <w:r w:rsidRPr="00EC1B7E">
              <w:rPr>
                <w:lang w:val="es-ES_tradnl"/>
              </w:rPr>
              <w:t xml:space="preserve">Construcción de software y sistemas de información en ambientes de redes, comunicaciones, dispositivos móviles, integrando diferentes tecnologías y componentes de TI. </w:t>
            </w:r>
          </w:p>
          <w:p w14:paraId="10937B5F" w14:textId="77777777" w:rsidR="003B6AE9" w:rsidRPr="00EC1B7E" w:rsidRDefault="003B6AE9" w:rsidP="003B6AE9">
            <w:pPr>
              <w:pStyle w:val="Sinespaciado"/>
              <w:numPr>
                <w:ilvl w:val="0"/>
                <w:numId w:val="19"/>
              </w:numPr>
              <w:jc w:val="both"/>
              <w:rPr>
                <w:lang w:val="es-ES_tradnl"/>
              </w:rPr>
            </w:pPr>
            <w:r w:rsidRPr="00EC1B7E">
              <w:rPr>
                <w:lang w:val="es-ES_tradnl"/>
              </w:rPr>
              <w:t xml:space="preserve">Gestión de tecnología de procesos, recursos, equipos, componentes y sistemas de información en empresas e instituciones de producción y servicios.  </w:t>
            </w:r>
          </w:p>
          <w:p w14:paraId="04F09673" w14:textId="77777777" w:rsidR="003B6AE9" w:rsidRPr="00EC1B7E" w:rsidRDefault="003B6AE9" w:rsidP="003B6AE9">
            <w:pPr>
              <w:pStyle w:val="Sinespaciado"/>
              <w:numPr>
                <w:ilvl w:val="0"/>
                <w:numId w:val="19"/>
              </w:numPr>
              <w:jc w:val="both"/>
              <w:rPr>
                <w:lang w:val="es-ES_tradnl"/>
              </w:rPr>
            </w:pPr>
            <w:r w:rsidRPr="00EC1B7E">
              <w:rPr>
                <w:lang w:val="es-ES_tradnl"/>
              </w:rPr>
              <w:t xml:space="preserve">Análisis de información y de problemas que describe, representa y modela los procedimientos, los procesos y los controles bajo criterios tecnológicos, económicos, de riesgo y de seguridad.  </w:t>
            </w:r>
          </w:p>
          <w:p w14:paraId="017A6529" w14:textId="519C4C59" w:rsidR="00DC14BA" w:rsidRPr="003B6AE9" w:rsidRDefault="003B6AE9" w:rsidP="003B6AE9">
            <w:pPr>
              <w:pStyle w:val="Sinespaciado"/>
              <w:numPr>
                <w:ilvl w:val="0"/>
                <w:numId w:val="19"/>
              </w:numPr>
              <w:jc w:val="both"/>
              <w:rPr>
                <w:lang w:val="es-ES_tradnl"/>
              </w:rPr>
            </w:pPr>
            <w:r w:rsidRPr="00EC1B7E">
              <w:rPr>
                <w:lang w:val="es-ES_tradnl"/>
              </w:rPr>
              <w:t>Desarrollo de Software aplicando normas técnicas, de calidad y seguridad en las empresas</w:t>
            </w:r>
            <w:r>
              <w:rPr>
                <w:lang w:val="es-ES_tradnl"/>
              </w:rPr>
              <w:t>.</w:t>
            </w:r>
          </w:p>
        </w:tc>
      </w:tr>
      <w:tr w:rsidR="00DC14BA" w:rsidRPr="00CB6293" w14:paraId="0A1F088D" w14:textId="77777777" w:rsidTr="6126A663">
        <w:tc>
          <w:tcPr>
            <w:tcW w:w="2972" w:type="dxa"/>
            <w:shd w:val="clear" w:color="auto" w:fill="F2F2F2" w:themeFill="background1" w:themeFillShade="F2"/>
          </w:tcPr>
          <w:p w14:paraId="1B916B80" w14:textId="76DA7519" w:rsidR="00DC14BA" w:rsidRPr="00CB6293" w:rsidRDefault="00DC14BA" w:rsidP="00DC14BA">
            <w:pPr>
              <w:rPr>
                <w:rFonts w:ascii="Arial" w:hAnsi="Arial" w:cs="Arial"/>
                <w:sz w:val="20"/>
                <w:szCs w:val="20"/>
              </w:rPr>
            </w:pPr>
            <w:r w:rsidRPr="00CB6293">
              <w:rPr>
                <w:rFonts w:ascii="Arial" w:hAnsi="Arial" w:cs="Arial"/>
                <w:b/>
                <w:sz w:val="20"/>
                <w:szCs w:val="20"/>
              </w:rPr>
              <w:t>Competencia Profesional</w:t>
            </w:r>
          </w:p>
        </w:tc>
        <w:tc>
          <w:tcPr>
            <w:tcW w:w="6990" w:type="dxa"/>
            <w:tcBorders>
              <w:top w:val="single" w:sz="4" w:space="0" w:color="auto"/>
              <w:bottom w:val="single" w:sz="4" w:space="0" w:color="000000" w:themeColor="text1"/>
            </w:tcBorders>
          </w:tcPr>
          <w:p w14:paraId="34D5D37C" w14:textId="01E662BA" w:rsidR="00DC14BA" w:rsidRPr="003B6AE9" w:rsidRDefault="003B6AE9" w:rsidP="003B6AE9">
            <w:pPr>
              <w:pStyle w:val="Sinespaciado"/>
              <w:jc w:val="both"/>
              <w:rPr>
                <w:lang w:val="es-ES_tradnl"/>
              </w:rPr>
            </w:pPr>
            <w:r w:rsidRPr="00EC1B7E">
              <w:rPr>
                <w:lang w:val="es-ES_tradnl"/>
              </w:rPr>
              <w:t>Desarrolla soluciones de software en respuesta a las necesidades y problemas del área de procesamiento de la información y tecnologías de la información, a través de la utilización eficiente de recursos, estándares y plataformas que permiten reconocer y adaptarse a su entorno de manera responsable para contribuir al desarrollo regional, nacional y global</w:t>
            </w:r>
            <w:r>
              <w:rPr>
                <w:lang w:val="es-ES_tradnl"/>
              </w:rPr>
              <w:t>.</w:t>
            </w:r>
          </w:p>
        </w:tc>
      </w:tr>
      <w:tr w:rsidR="00634D8C" w:rsidRPr="00CB6293" w14:paraId="34EB3CF1" w14:textId="77777777" w:rsidTr="6126A663">
        <w:tc>
          <w:tcPr>
            <w:tcW w:w="2972" w:type="dxa"/>
            <w:shd w:val="clear" w:color="auto" w:fill="F2F2F2" w:themeFill="background1" w:themeFillShade="F2"/>
          </w:tcPr>
          <w:p w14:paraId="6397CE28" w14:textId="72F32D48" w:rsidR="00634D8C" w:rsidRPr="00CB6293" w:rsidRDefault="00634D8C" w:rsidP="00634D8C">
            <w:pPr>
              <w:spacing w:before="80" w:after="80"/>
              <w:rPr>
                <w:rFonts w:ascii="Arial" w:hAnsi="Arial" w:cs="Arial"/>
                <w:sz w:val="20"/>
                <w:szCs w:val="20"/>
              </w:rPr>
            </w:pPr>
            <w:r w:rsidRPr="00CB6293">
              <w:rPr>
                <w:rFonts w:ascii="Arial" w:hAnsi="Arial" w:cs="Arial"/>
                <w:b/>
                <w:sz w:val="20"/>
                <w:szCs w:val="20"/>
              </w:rPr>
              <w:t>Nombre de la asignatura</w:t>
            </w:r>
          </w:p>
        </w:tc>
        <w:tc>
          <w:tcPr>
            <w:tcW w:w="6990" w:type="dxa"/>
            <w:tcBorders>
              <w:top w:val="single" w:sz="4" w:space="0" w:color="000000" w:themeColor="text1"/>
              <w:bottom w:val="single" w:sz="4" w:space="0" w:color="000000" w:themeColor="text1"/>
            </w:tcBorders>
            <w:vAlign w:val="center"/>
          </w:tcPr>
          <w:p w14:paraId="51CCB291" w14:textId="4081E4EE" w:rsidR="007902AB" w:rsidRPr="00CB6293" w:rsidRDefault="003511DA" w:rsidP="00435025">
            <w:pPr>
              <w:spacing w:before="80" w:after="80"/>
              <w:jc w:val="both"/>
              <w:rPr>
                <w:rFonts w:ascii="Arial" w:hAnsi="Arial" w:cs="Arial"/>
                <w:sz w:val="20"/>
                <w:szCs w:val="20"/>
              </w:rPr>
            </w:pPr>
            <w:r>
              <w:t>Bases de Datos II</w:t>
            </w:r>
          </w:p>
        </w:tc>
      </w:tr>
      <w:tr w:rsidR="00634D8C" w:rsidRPr="00CB6293" w14:paraId="1925FFEC" w14:textId="77777777" w:rsidTr="6126A663">
        <w:tc>
          <w:tcPr>
            <w:tcW w:w="2972" w:type="dxa"/>
            <w:shd w:val="clear" w:color="auto" w:fill="F2F2F2" w:themeFill="background1" w:themeFillShade="F2"/>
          </w:tcPr>
          <w:p w14:paraId="3F8DC257" w14:textId="16A73AB8" w:rsidR="00634D8C" w:rsidRPr="00CB6293" w:rsidRDefault="00634D8C" w:rsidP="00634D8C">
            <w:pPr>
              <w:rPr>
                <w:rFonts w:ascii="Arial" w:hAnsi="Arial" w:cs="Arial"/>
                <w:sz w:val="20"/>
                <w:szCs w:val="20"/>
              </w:rPr>
            </w:pPr>
            <w:r w:rsidRPr="00CB6293">
              <w:rPr>
                <w:rFonts w:ascii="Arial" w:hAnsi="Arial" w:cs="Arial"/>
                <w:b/>
                <w:sz w:val="20"/>
                <w:szCs w:val="20"/>
              </w:rPr>
              <w:t>Nivel de desarrollo de la competencia</w:t>
            </w:r>
          </w:p>
        </w:tc>
        <w:tc>
          <w:tcPr>
            <w:tcW w:w="6990" w:type="dxa"/>
            <w:tcBorders>
              <w:top w:val="single" w:sz="4" w:space="0" w:color="000000" w:themeColor="text1"/>
              <w:bottom w:val="single" w:sz="4" w:space="0" w:color="000000" w:themeColor="text1"/>
            </w:tcBorders>
            <w:vAlign w:val="center"/>
          </w:tcPr>
          <w:p w14:paraId="3C6566D0" w14:textId="17D3964A" w:rsidR="00FE5EDC" w:rsidRPr="00CB6293" w:rsidRDefault="003511DA" w:rsidP="00FE5EDC">
            <w:pPr>
              <w:spacing w:before="80"/>
              <w:jc w:val="both"/>
              <w:rPr>
                <w:rFonts w:ascii="Arial" w:hAnsi="Arial" w:cs="Arial"/>
                <w:sz w:val="20"/>
                <w:szCs w:val="20"/>
              </w:rPr>
            </w:pPr>
            <w:r>
              <w:t>Complementación</w:t>
            </w:r>
          </w:p>
        </w:tc>
      </w:tr>
      <w:tr w:rsidR="00634D8C" w:rsidRPr="00CB6293" w14:paraId="0B779FE5" w14:textId="77777777" w:rsidTr="6126A663">
        <w:tc>
          <w:tcPr>
            <w:tcW w:w="2972" w:type="dxa"/>
            <w:shd w:val="clear" w:color="auto" w:fill="F2F2F2" w:themeFill="background1" w:themeFillShade="F2"/>
          </w:tcPr>
          <w:p w14:paraId="61D7C9B6" w14:textId="01A1843F" w:rsidR="00634D8C" w:rsidRPr="00CB6293" w:rsidRDefault="00634D8C" w:rsidP="00634D8C">
            <w:pPr>
              <w:rPr>
                <w:rFonts w:ascii="Arial" w:hAnsi="Arial" w:cs="Arial"/>
                <w:sz w:val="20"/>
                <w:szCs w:val="20"/>
              </w:rPr>
            </w:pPr>
            <w:r w:rsidRPr="00CB6293">
              <w:rPr>
                <w:rFonts w:ascii="Arial" w:hAnsi="Arial" w:cs="Arial"/>
                <w:b/>
                <w:sz w:val="20"/>
                <w:szCs w:val="20"/>
              </w:rPr>
              <w:t>Componente de la Competencia</w:t>
            </w:r>
          </w:p>
        </w:tc>
        <w:tc>
          <w:tcPr>
            <w:tcW w:w="6990" w:type="dxa"/>
            <w:tcBorders>
              <w:top w:val="single" w:sz="4" w:space="0" w:color="000000" w:themeColor="text1"/>
              <w:bottom w:val="single" w:sz="4" w:space="0" w:color="000000" w:themeColor="text1"/>
            </w:tcBorders>
            <w:vAlign w:val="center"/>
          </w:tcPr>
          <w:p w14:paraId="2E62482D" w14:textId="2FF76020" w:rsidR="00FE5EDC" w:rsidRPr="00CB6293" w:rsidRDefault="003511DA" w:rsidP="00FE5EDC">
            <w:pPr>
              <w:spacing w:before="80"/>
              <w:jc w:val="both"/>
              <w:rPr>
                <w:rFonts w:ascii="Arial" w:hAnsi="Arial" w:cs="Arial"/>
                <w:sz w:val="20"/>
                <w:szCs w:val="20"/>
              </w:rPr>
            </w:pPr>
            <w:r>
              <w:t>Específico</w:t>
            </w:r>
            <w:r w:rsidRPr="00CB6293">
              <w:rPr>
                <w:rFonts w:ascii="Arial" w:hAnsi="Arial" w:cs="Arial"/>
                <w:sz w:val="20"/>
                <w:szCs w:val="20"/>
              </w:rPr>
              <w:t xml:space="preserve"> </w:t>
            </w:r>
          </w:p>
        </w:tc>
      </w:tr>
    </w:tbl>
    <w:p w14:paraId="579D4D2D" w14:textId="690E98C9" w:rsidR="00DC14BA" w:rsidRPr="00CB6293" w:rsidRDefault="00DC14B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2490"/>
        <w:gridCol w:w="2491"/>
        <w:gridCol w:w="2490"/>
        <w:gridCol w:w="2491"/>
      </w:tblGrid>
      <w:tr w:rsidR="006028C3" w:rsidRPr="00CB6293" w14:paraId="6F704CF8" w14:textId="77777777" w:rsidTr="6126A663">
        <w:tc>
          <w:tcPr>
            <w:tcW w:w="4981" w:type="dxa"/>
            <w:gridSpan w:val="2"/>
          </w:tcPr>
          <w:p w14:paraId="72244884" w14:textId="3437E9E3" w:rsidR="006028C3" w:rsidRPr="00CB6293" w:rsidRDefault="006028C3" w:rsidP="006028C3">
            <w:pPr>
              <w:rPr>
                <w:rFonts w:ascii="Arial" w:hAnsi="Arial" w:cs="Arial"/>
                <w:sz w:val="20"/>
                <w:szCs w:val="20"/>
              </w:rPr>
            </w:pPr>
            <w:r w:rsidRPr="00CB6293">
              <w:rPr>
                <w:rFonts w:ascii="Arial" w:hAnsi="Arial" w:cs="Arial"/>
                <w:b/>
                <w:sz w:val="20"/>
                <w:szCs w:val="20"/>
              </w:rPr>
              <w:t xml:space="preserve">Semestre o período académico: </w:t>
            </w:r>
            <w:r w:rsidR="003511DA">
              <w:rPr>
                <w:rFonts w:ascii="Arial" w:hAnsi="Arial" w:cs="Arial"/>
                <w:b/>
                <w:sz w:val="20"/>
                <w:szCs w:val="20"/>
              </w:rPr>
              <w:t>Sexto Semestre</w:t>
            </w:r>
          </w:p>
        </w:tc>
        <w:tc>
          <w:tcPr>
            <w:tcW w:w="4981" w:type="dxa"/>
            <w:gridSpan w:val="2"/>
          </w:tcPr>
          <w:p w14:paraId="74FED64D" w14:textId="71504B85" w:rsidR="006028C3" w:rsidRPr="00CB6293" w:rsidRDefault="006028C3" w:rsidP="006028C3">
            <w:pPr>
              <w:rPr>
                <w:rFonts w:ascii="Arial" w:hAnsi="Arial" w:cs="Arial"/>
                <w:sz w:val="20"/>
                <w:szCs w:val="20"/>
              </w:rPr>
            </w:pPr>
            <w:r w:rsidRPr="00CB6293">
              <w:rPr>
                <w:rFonts w:ascii="Arial" w:hAnsi="Arial" w:cs="Arial"/>
                <w:b/>
                <w:sz w:val="20"/>
                <w:szCs w:val="20"/>
              </w:rPr>
              <w:t>Modalidad:</w:t>
            </w:r>
            <w:r w:rsidRPr="00CB6293">
              <w:rPr>
                <w:rFonts w:ascii="Arial" w:hAnsi="Arial" w:cs="Arial"/>
                <w:sz w:val="20"/>
                <w:szCs w:val="20"/>
              </w:rPr>
              <w:t xml:space="preserve"> Presencial (</w:t>
            </w:r>
            <w:r w:rsidR="003511DA">
              <w:rPr>
                <w:rFonts w:ascii="Arial" w:hAnsi="Arial" w:cs="Arial"/>
                <w:sz w:val="20"/>
                <w:szCs w:val="20"/>
              </w:rPr>
              <w:t>X</w:t>
            </w:r>
            <w:r w:rsidRPr="00CB6293">
              <w:rPr>
                <w:rFonts w:ascii="Arial" w:hAnsi="Arial" w:cs="Arial"/>
                <w:sz w:val="20"/>
                <w:szCs w:val="20"/>
              </w:rPr>
              <w:t>) b-</w:t>
            </w:r>
            <w:proofErr w:type="spellStart"/>
            <w:r w:rsidRPr="00CB6293">
              <w:rPr>
                <w:rFonts w:ascii="Arial" w:hAnsi="Arial" w:cs="Arial"/>
                <w:sz w:val="20"/>
                <w:szCs w:val="20"/>
              </w:rPr>
              <w:t>learning</w:t>
            </w:r>
            <w:proofErr w:type="spellEnd"/>
            <w:r w:rsidRPr="00CB6293">
              <w:rPr>
                <w:rFonts w:ascii="Arial" w:hAnsi="Arial" w:cs="Arial"/>
                <w:sz w:val="20"/>
                <w:szCs w:val="20"/>
              </w:rPr>
              <w:t xml:space="preserve"> () e-learning ()</w:t>
            </w:r>
          </w:p>
        </w:tc>
      </w:tr>
      <w:tr w:rsidR="006028C3" w:rsidRPr="00CB6293" w14:paraId="16362338" w14:textId="77777777" w:rsidTr="6126A663">
        <w:tc>
          <w:tcPr>
            <w:tcW w:w="2490" w:type="dxa"/>
          </w:tcPr>
          <w:p w14:paraId="6BB29BB7" w14:textId="0E389E3A" w:rsidR="006028C3" w:rsidRPr="00CB6293" w:rsidRDefault="006028C3" w:rsidP="006028C3">
            <w:pPr>
              <w:rPr>
                <w:rFonts w:ascii="Arial" w:hAnsi="Arial" w:cs="Arial"/>
                <w:sz w:val="20"/>
                <w:szCs w:val="20"/>
              </w:rPr>
            </w:pPr>
            <w:proofErr w:type="spellStart"/>
            <w:r w:rsidRPr="00CB6293">
              <w:rPr>
                <w:rFonts w:ascii="Arial" w:hAnsi="Arial" w:cs="Arial"/>
                <w:sz w:val="20"/>
                <w:szCs w:val="20"/>
              </w:rPr>
              <w:t>Habilitable</w:t>
            </w:r>
            <w:proofErr w:type="spellEnd"/>
            <w:r w:rsidRPr="00CB6293">
              <w:rPr>
                <w:rFonts w:ascii="Arial" w:hAnsi="Arial" w:cs="Arial"/>
                <w:sz w:val="20"/>
                <w:szCs w:val="20"/>
              </w:rPr>
              <w:t xml:space="preserve"> (</w:t>
            </w:r>
            <w:r w:rsidR="003511DA">
              <w:rPr>
                <w:rFonts w:ascii="Arial" w:hAnsi="Arial" w:cs="Arial"/>
                <w:sz w:val="20"/>
                <w:szCs w:val="20"/>
              </w:rPr>
              <w:t>Si</w:t>
            </w:r>
            <w:r w:rsidRPr="00CB6293">
              <w:rPr>
                <w:rFonts w:ascii="Arial" w:hAnsi="Arial" w:cs="Arial"/>
                <w:sz w:val="20"/>
                <w:szCs w:val="20"/>
              </w:rPr>
              <w:t xml:space="preserve">) </w:t>
            </w:r>
          </w:p>
        </w:tc>
        <w:tc>
          <w:tcPr>
            <w:tcW w:w="2491" w:type="dxa"/>
          </w:tcPr>
          <w:p w14:paraId="4245AFD1" w14:textId="799F5A18" w:rsidR="006028C3" w:rsidRPr="00CB6293" w:rsidRDefault="006028C3" w:rsidP="006028C3">
            <w:pPr>
              <w:rPr>
                <w:rFonts w:ascii="Arial" w:hAnsi="Arial" w:cs="Arial"/>
                <w:sz w:val="20"/>
                <w:szCs w:val="20"/>
              </w:rPr>
            </w:pPr>
            <w:r w:rsidRPr="00CB6293">
              <w:rPr>
                <w:rFonts w:ascii="Arial" w:hAnsi="Arial" w:cs="Arial"/>
                <w:sz w:val="20"/>
                <w:szCs w:val="20"/>
              </w:rPr>
              <w:t>Homologable (</w:t>
            </w:r>
            <w:r w:rsidR="003511DA">
              <w:rPr>
                <w:rFonts w:ascii="Arial" w:hAnsi="Arial" w:cs="Arial"/>
                <w:sz w:val="20"/>
                <w:szCs w:val="20"/>
              </w:rPr>
              <w:t>Si</w:t>
            </w:r>
            <w:r w:rsidRPr="00CB6293">
              <w:rPr>
                <w:rFonts w:ascii="Arial" w:hAnsi="Arial" w:cs="Arial"/>
                <w:sz w:val="20"/>
                <w:szCs w:val="20"/>
              </w:rPr>
              <w:t>)</w:t>
            </w:r>
          </w:p>
        </w:tc>
        <w:tc>
          <w:tcPr>
            <w:tcW w:w="4981" w:type="dxa"/>
            <w:gridSpan w:val="2"/>
          </w:tcPr>
          <w:p w14:paraId="0676CA28" w14:textId="2B0C34A1" w:rsidR="006028C3" w:rsidRPr="00CB6293" w:rsidRDefault="006028C3" w:rsidP="006028C3">
            <w:pPr>
              <w:rPr>
                <w:rFonts w:ascii="Arial" w:hAnsi="Arial" w:cs="Arial"/>
                <w:sz w:val="20"/>
                <w:szCs w:val="20"/>
              </w:rPr>
            </w:pPr>
            <w:r w:rsidRPr="00CB6293">
              <w:rPr>
                <w:rFonts w:ascii="Arial" w:hAnsi="Arial" w:cs="Arial"/>
                <w:sz w:val="20"/>
                <w:szCs w:val="20"/>
              </w:rPr>
              <w:t>Teórica () Teórica / Práctica (</w:t>
            </w:r>
            <w:r w:rsidR="003511DA">
              <w:rPr>
                <w:rFonts w:ascii="Arial" w:hAnsi="Arial" w:cs="Arial"/>
                <w:sz w:val="20"/>
                <w:szCs w:val="20"/>
              </w:rPr>
              <w:t>x</w:t>
            </w:r>
            <w:r w:rsidRPr="00CB6293">
              <w:rPr>
                <w:rFonts w:ascii="Arial" w:hAnsi="Arial" w:cs="Arial"/>
                <w:sz w:val="20"/>
                <w:szCs w:val="20"/>
              </w:rPr>
              <w:t>) Práctica ()</w:t>
            </w:r>
          </w:p>
        </w:tc>
      </w:tr>
      <w:tr w:rsidR="006028C3" w:rsidRPr="00CB6293" w14:paraId="3806C8CD" w14:textId="77777777" w:rsidTr="6126A663">
        <w:tc>
          <w:tcPr>
            <w:tcW w:w="4981" w:type="dxa"/>
            <w:gridSpan w:val="2"/>
          </w:tcPr>
          <w:p w14:paraId="15F53B8C" w14:textId="7AD72750" w:rsidR="0079329B" w:rsidRPr="00CB6293" w:rsidRDefault="689D4AA3" w:rsidP="006028C3">
            <w:pPr>
              <w:rPr>
                <w:rFonts w:ascii="Arial" w:hAnsi="Arial" w:cs="Arial"/>
                <w:sz w:val="20"/>
                <w:szCs w:val="20"/>
              </w:rPr>
            </w:pPr>
            <w:proofErr w:type="spellStart"/>
            <w:r w:rsidRPr="6126A663">
              <w:rPr>
                <w:rFonts w:ascii="Arial" w:hAnsi="Arial" w:cs="Arial"/>
                <w:b/>
                <w:bCs/>
                <w:sz w:val="20"/>
                <w:szCs w:val="20"/>
              </w:rPr>
              <w:t>Pregrado:</w:t>
            </w:r>
            <w:r w:rsidRPr="00CB6293">
              <w:rPr>
                <w:rFonts w:ascii="Arial" w:hAnsi="Arial" w:cs="Arial"/>
                <w:sz w:val="20"/>
                <w:szCs w:val="20"/>
              </w:rPr>
              <w:t>TP</w:t>
            </w:r>
            <w:proofErr w:type="spellEnd"/>
            <w:r w:rsidRPr="00CB6293">
              <w:rPr>
                <w:rFonts w:ascii="Arial" w:hAnsi="Arial" w:cs="Arial"/>
                <w:sz w:val="20"/>
                <w:szCs w:val="20"/>
              </w:rPr>
              <w:t xml:space="preserve"> () TN () UN</w:t>
            </w:r>
            <w:r w:rsidRPr="00CB6293">
              <w:rPr>
                <w:rFonts w:ascii="Arial" w:hAnsi="Arial" w:cs="Arial"/>
                <w:spacing w:val="-2"/>
                <w:sz w:val="20"/>
                <w:szCs w:val="20"/>
              </w:rPr>
              <w:t xml:space="preserve"> </w:t>
            </w:r>
            <w:r w:rsidRPr="00CB6293">
              <w:rPr>
                <w:rFonts w:ascii="Arial" w:hAnsi="Arial" w:cs="Arial"/>
                <w:sz w:val="20"/>
                <w:szCs w:val="20"/>
              </w:rPr>
              <w:t>(</w:t>
            </w:r>
            <w:r w:rsidR="003511DA">
              <w:rPr>
                <w:rFonts w:ascii="Arial" w:hAnsi="Arial" w:cs="Arial"/>
                <w:sz w:val="20"/>
                <w:szCs w:val="20"/>
              </w:rPr>
              <w:t>x</w:t>
            </w:r>
            <w:r w:rsidRPr="00CB6293">
              <w:rPr>
                <w:rFonts w:ascii="Arial" w:hAnsi="Arial" w:cs="Arial"/>
                <w:sz w:val="20"/>
                <w:szCs w:val="20"/>
              </w:rPr>
              <w:t>)</w:t>
            </w:r>
          </w:p>
          <w:p w14:paraId="35F1E825" w14:textId="601467E1" w:rsidR="006028C3" w:rsidRPr="00CB6293" w:rsidRDefault="006028C3" w:rsidP="006028C3">
            <w:pPr>
              <w:rPr>
                <w:rFonts w:ascii="Arial" w:hAnsi="Arial" w:cs="Arial"/>
                <w:sz w:val="20"/>
                <w:szCs w:val="20"/>
              </w:rPr>
            </w:pPr>
          </w:p>
        </w:tc>
        <w:tc>
          <w:tcPr>
            <w:tcW w:w="4981" w:type="dxa"/>
            <w:gridSpan w:val="2"/>
          </w:tcPr>
          <w:p w14:paraId="1C63B440" w14:textId="198842B6" w:rsidR="006028C3" w:rsidRPr="00CB6293" w:rsidRDefault="006028C3" w:rsidP="006028C3">
            <w:pPr>
              <w:rPr>
                <w:rFonts w:ascii="Arial" w:hAnsi="Arial" w:cs="Arial"/>
                <w:sz w:val="20"/>
                <w:szCs w:val="20"/>
              </w:rPr>
            </w:pPr>
            <w:r w:rsidRPr="00CB6293">
              <w:rPr>
                <w:rFonts w:ascii="Arial" w:hAnsi="Arial" w:cs="Arial"/>
                <w:b/>
                <w:sz w:val="20"/>
                <w:szCs w:val="20"/>
              </w:rPr>
              <w:t xml:space="preserve">Posgrado: </w:t>
            </w:r>
            <w:r w:rsidRPr="00CB6293">
              <w:rPr>
                <w:rFonts w:ascii="Arial" w:hAnsi="Arial" w:cs="Arial"/>
                <w:sz w:val="20"/>
                <w:szCs w:val="20"/>
              </w:rPr>
              <w:t>Especialización () Maestría ()</w:t>
            </w:r>
          </w:p>
        </w:tc>
      </w:tr>
      <w:tr w:rsidR="00E53FE1" w:rsidRPr="00CB6293" w14:paraId="6494BE5D" w14:textId="77777777" w:rsidTr="6126A663">
        <w:tc>
          <w:tcPr>
            <w:tcW w:w="2490" w:type="dxa"/>
          </w:tcPr>
          <w:p w14:paraId="0EDF5023" w14:textId="77777777" w:rsidR="00E53FE1" w:rsidRPr="00CB6293" w:rsidRDefault="00E53FE1" w:rsidP="00E53FE1">
            <w:pPr>
              <w:rPr>
                <w:rFonts w:ascii="Arial" w:hAnsi="Arial" w:cs="Arial"/>
                <w:b/>
                <w:sz w:val="20"/>
                <w:szCs w:val="20"/>
              </w:rPr>
            </w:pPr>
            <w:r w:rsidRPr="00CB6293">
              <w:rPr>
                <w:rFonts w:ascii="Arial" w:hAnsi="Arial" w:cs="Arial"/>
                <w:b/>
                <w:sz w:val="20"/>
                <w:szCs w:val="20"/>
              </w:rPr>
              <w:t>No. de Créditos</w:t>
            </w:r>
          </w:p>
          <w:p w14:paraId="09B9B106" w14:textId="306E1073" w:rsidR="00557011" w:rsidRPr="00CB6293" w:rsidRDefault="003511DA" w:rsidP="003511DA">
            <w:pPr>
              <w:jc w:val="center"/>
              <w:rPr>
                <w:rFonts w:ascii="Arial" w:hAnsi="Arial" w:cs="Arial"/>
                <w:sz w:val="20"/>
                <w:szCs w:val="20"/>
              </w:rPr>
            </w:pPr>
            <w:r>
              <w:rPr>
                <w:rFonts w:ascii="Arial" w:hAnsi="Arial" w:cs="Arial"/>
                <w:sz w:val="20"/>
                <w:szCs w:val="20"/>
              </w:rPr>
              <w:t>3</w:t>
            </w:r>
          </w:p>
        </w:tc>
        <w:tc>
          <w:tcPr>
            <w:tcW w:w="2491" w:type="dxa"/>
          </w:tcPr>
          <w:p w14:paraId="2D6568DF" w14:textId="77777777" w:rsidR="00E53FE1" w:rsidRPr="00CB6293" w:rsidRDefault="00E53FE1" w:rsidP="00E53FE1">
            <w:pPr>
              <w:pStyle w:val="TableParagraph"/>
              <w:ind w:left="0"/>
              <w:rPr>
                <w:b/>
                <w:sz w:val="20"/>
                <w:szCs w:val="20"/>
              </w:rPr>
            </w:pPr>
            <w:r w:rsidRPr="00CB6293">
              <w:rPr>
                <w:b/>
                <w:sz w:val="20"/>
                <w:szCs w:val="20"/>
              </w:rPr>
              <w:t>No. HORAS TD</w:t>
            </w:r>
          </w:p>
          <w:p w14:paraId="2076DD98" w14:textId="77777777" w:rsidR="00E53FE1" w:rsidRDefault="00E53FE1" w:rsidP="00E53FE1">
            <w:pPr>
              <w:rPr>
                <w:rFonts w:ascii="Arial" w:hAnsi="Arial" w:cs="Arial"/>
                <w:sz w:val="20"/>
                <w:szCs w:val="20"/>
              </w:rPr>
            </w:pPr>
            <w:r w:rsidRPr="00CB6293">
              <w:rPr>
                <w:rFonts w:ascii="Arial" w:hAnsi="Arial" w:cs="Arial"/>
                <w:sz w:val="20"/>
                <w:szCs w:val="20"/>
              </w:rPr>
              <w:t>(Trabajo Dirigido)</w:t>
            </w:r>
            <w:r w:rsidR="00557011" w:rsidRPr="00CB6293">
              <w:rPr>
                <w:rFonts w:ascii="Arial" w:hAnsi="Arial" w:cs="Arial"/>
                <w:sz w:val="20"/>
                <w:szCs w:val="20"/>
              </w:rPr>
              <w:t xml:space="preserve"> </w:t>
            </w:r>
          </w:p>
          <w:p w14:paraId="34FD6ED5" w14:textId="613DE050" w:rsidR="003511DA" w:rsidRPr="00CB6293" w:rsidRDefault="003511DA" w:rsidP="003511DA">
            <w:pPr>
              <w:jc w:val="center"/>
              <w:rPr>
                <w:rFonts w:ascii="Arial" w:hAnsi="Arial" w:cs="Arial"/>
                <w:sz w:val="20"/>
                <w:szCs w:val="20"/>
              </w:rPr>
            </w:pPr>
            <w:r>
              <w:rPr>
                <w:rFonts w:ascii="Arial" w:hAnsi="Arial" w:cs="Arial"/>
                <w:sz w:val="20"/>
                <w:szCs w:val="20"/>
              </w:rPr>
              <w:t>32</w:t>
            </w:r>
          </w:p>
        </w:tc>
        <w:tc>
          <w:tcPr>
            <w:tcW w:w="2490" w:type="dxa"/>
          </w:tcPr>
          <w:p w14:paraId="4A9D9136" w14:textId="77777777" w:rsidR="00E53FE1" w:rsidRDefault="00E53FE1" w:rsidP="00E53FE1">
            <w:pPr>
              <w:rPr>
                <w:rFonts w:ascii="Arial" w:hAnsi="Arial" w:cs="Arial"/>
                <w:sz w:val="20"/>
                <w:szCs w:val="20"/>
              </w:rPr>
            </w:pPr>
            <w:r w:rsidRPr="00CB6293">
              <w:rPr>
                <w:rFonts w:ascii="Arial" w:hAnsi="Arial" w:cs="Arial"/>
                <w:b/>
                <w:sz w:val="20"/>
                <w:szCs w:val="20"/>
              </w:rPr>
              <w:t>No. HORAS TID-</w:t>
            </w:r>
            <w:r w:rsidRPr="00CB6293">
              <w:rPr>
                <w:rFonts w:ascii="Arial" w:hAnsi="Arial" w:cs="Arial"/>
                <w:sz w:val="20"/>
                <w:szCs w:val="20"/>
              </w:rPr>
              <w:t>(Trabajo Independiente Dirigido)</w:t>
            </w:r>
            <w:r w:rsidR="00557011" w:rsidRPr="00CB6293">
              <w:rPr>
                <w:rFonts w:ascii="Arial" w:hAnsi="Arial" w:cs="Arial"/>
                <w:sz w:val="20"/>
                <w:szCs w:val="20"/>
              </w:rPr>
              <w:t xml:space="preserve"> </w:t>
            </w:r>
          </w:p>
          <w:p w14:paraId="790E52A2" w14:textId="263E0070" w:rsidR="003511DA" w:rsidRPr="00CB6293" w:rsidRDefault="003511DA" w:rsidP="003511DA">
            <w:pPr>
              <w:jc w:val="center"/>
              <w:rPr>
                <w:rFonts w:ascii="Arial" w:hAnsi="Arial" w:cs="Arial"/>
                <w:sz w:val="20"/>
                <w:szCs w:val="20"/>
              </w:rPr>
            </w:pPr>
            <w:r>
              <w:rPr>
                <w:rFonts w:ascii="Arial" w:hAnsi="Arial" w:cs="Arial"/>
                <w:sz w:val="20"/>
                <w:szCs w:val="20"/>
              </w:rPr>
              <w:t>32</w:t>
            </w:r>
          </w:p>
        </w:tc>
        <w:tc>
          <w:tcPr>
            <w:tcW w:w="2491" w:type="dxa"/>
          </w:tcPr>
          <w:p w14:paraId="5353F20A" w14:textId="77777777" w:rsidR="00E53FE1" w:rsidRPr="00CB6293" w:rsidRDefault="00E53FE1" w:rsidP="00E53FE1">
            <w:pPr>
              <w:pStyle w:val="TableParagraph"/>
              <w:ind w:left="0"/>
              <w:rPr>
                <w:b/>
                <w:sz w:val="20"/>
                <w:szCs w:val="20"/>
              </w:rPr>
            </w:pPr>
            <w:r w:rsidRPr="00CB6293">
              <w:rPr>
                <w:b/>
                <w:sz w:val="20"/>
                <w:szCs w:val="20"/>
              </w:rPr>
              <w:t>No. HORAS TI</w:t>
            </w:r>
          </w:p>
          <w:p w14:paraId="230A1B7B" w14:textId="77777777" w:rsidR="00557011" w:rsidRDefault="00E53FE1" w:rsidP="00E53FE1">
            <w:pPr>
              <w:rPr>
                <w:rFonts w:ascii="Arial" w:hAnsi="Arial" w:cs="Arial"/>
                <w:sz w:val="20"/>
                <w:szCs w:val="20"/>
              </w:rPr>
            </w:pPr>
            <w:r w:rsidRPr="00CB6293">
              <w:rPr>
                <w:rFonts w:ascii="Arial" w:hAnsi="Arial" w:cs="Arial"/>
                <w:sz w:val="20"/>
                <w:szCs w:val="20"/>
              </w:rPr>
              <w:t>(Trabajo Independiente)</w:t>
            </w:r>
          </w:p>
          <w:p w14:paraId="7991AC87" w14:textId="36FE0D82" w:rsidR="003511DA" w:rsidRPr="00CB6293" w:rsidRDefault="003511DA" w:rsidP="003511DA">
            <w:pPr>
              <w:jc w:val="center"/>
              <w:rPr>
                <w:rFonts w:ascii="Arial" w:hAnsi="Arial" w:cs="Arial"/>
                <w:sz w:val="20"/>
                <w:szCs w:val="20"/>
              </w:rPr>
            </w:pPr>
            <w:r>
              <w:rPr>
                <w:rFonts w:ascii="Arial" w:hAnsi="Arial" w:cs="Arial"/>
                <w:sz w:val="20"/>
                <w:szCs w:val="20"/>
              </w:rPr>
              <w:t>64</w:t>
            </w:r>
          </w:p>
        </w:tc>
      </w:tr>
      <w:tr w:rsidR="00E53FE1" w:rsidRPr="00CB6293" w14:paraId="7FE387C3" w14:textId="77777777" w:rsidTr="6126A663">
        <w:tc>
          <w:tcPr>
            <w:tcW w:w="2490" w:type="dxa"/>
          </w:tcPr>
          <w:p w14:paraId="363B244A" w14:textId="55115C19" w:rsidR="00E53FE1" w:rsidRPr="00CB6293" w:rsidRDefault="00E53FE1" w:rsidP="00E53FE1">
            <w:pPr>
              <w:jc w:val="center"/>
              <w:rPr>
                <w:rFonts w:ascii="Arial" w:hAnsi="Arial" w:cs="Arial"/>
                <w:b/>
                <w:sz w:val="20"/>
                <w:szCs w:val="20"/>
              </w:rPr>
            </w:pPr>
          </w:p>
        </w:tc>
        <w:tc>
          <w:tcPr>
            <w:tcW w:w="2491" w:type="dxa"/>
          </w:tcPr>
          <w:p w14:paraId="15EC0373" w14:textId="2970DF96" w:rsidR="00E53FE1" w:rsidRPr="00CB6293" w:rsidRDefault="00E53FE1" w:rsidP="00E53FE1">
            <w:pPr>
              <w:pStyle w:val="Textoindependiente"/>
              <w:jc w:val="center"/>
              <w:rPr>
                <w:rFonts w:ascii="Arial" w:hAnsi="Arial" w:cs="Arial"/>
                <w:b/>
                <w:sz w:val="20"/>
                <w:szCs w:val="20"/>
              </w:rPr>
            </w:pPr>
          </w:p>
        </w:tc>
        <w:tc>
          <w:tcPr>
            <w:tcW w:w="2490" w:type="dxa"/>
          </w:tcPr>
          <w:p w14:paraId="1A4D2114" w14:textId="703F7C60" w:rsidR="00E53FE1" w:rsidRPr="00CB6293" w:rsidRDefault="00E53FE1" w:rsidP="00E53FE1">
            <w:pPr>
              <w:jc w:val="center"/>
              <w:rPr>
                <w:rFonts w:ascii="Arial" w:hAnsi="Arial" w:cs="Arial"/>
                <w:b/>
                <w:sz w:val="20"/>
                <w:szCs w:val="20"/>
              </w:rPr>
            </w:pPr>
          </w:p>
        </w:tc>
        <w:tc>
          <w:tcPr>
            <w:tcW w:w="2491" w:type="dxa"/>
          </w:tcPr>
          <w:p w14:paraId="1BFACEFD" w14:textId="04873894" w:rsidR="00E53FE1" w:rsidRPr="00CB6293" w:rsidRDefault="00E53FE1" w:rsidP="00E53FE1">
            <w:pPr>
              <w:pStyle w:val="Textoindependiente"/>
              <w:jc w:val="center"/>
              <w:rPr>
                <w:rFonts w:ascii="Arial" w:hAnsi="Arial" w:cs="Arial"/>
                <w:b/>
                <w:sz w:val="20"/>
                <w:szCs w:val="20"/>
              </w:rPr>
            </w:pPr>
          </w:p>
        </w:tc>
      </w:tr>
    </w:tbl>
    <w:p w14:paraId="3FFA0243" w14:textId="7535AC7D"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4119533D" w14:textId="77777777" w:rsidTr="256503EA">
        <w:tc>
          <w:tcPr>
            <w:tcW w:w="9962" w:type="dxa"/>
            <w:shd w:val="clear" w:color="auto" w:fill="B4C6E7" w:themeFill="accent1" w:themeFillTint="66"/>
          </w:tcPr>
          <w:p w14:paraId="78665FA9" w14:textId="526272AF"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PRESENTACIÓN Y JUSTIFICACIÓN</w:t>
            </w:r>
          </w:p>
        </w:tc>
      </w:tr>
      <w:tr w:rsidR="003C66EA" w:rsidRPr="00CB6293" w14:paraId="71FB61C4" w14:textId="77777777" w:rsidTr="256503EA">
        <w:tc>
          <w:tcPr>
            <w:tcW w:w="9962" w:type="dxa"/>
          </w:tcPr>
          <w:p w14:paraId="2527C5DE" w14:textId="477A2F5D" w:rsidR="0079329B" w:rsidRPr="00CB6293" w:rsidRDefault="003511DA" w:rsidP="003511DA">
            <w:pPr>
              <w:spacing w:before="80" w:after="80" w:line="256" w:lineRule="auto"/>
              <w:ind w:right="156"/>
              <w:jc w:val="both"/>
              <w:rPr>
                <w:rFonts w:ascii="Arial" w:hAnsi="Arial" w:cs="Arial"/>
                <w:sz w:val="20"/>
                <w:szCs w:val="20"/>
              </w:rPr>
            </w:pPr>
            <w:r>
              <w:t xml:space="preserve">La asignatura Bases de Datos II profundiza en la gestión avanzada de bases de datos, abordando optimización, seguridad, procedimientos almacenados y administración eficiente de los recursos de </w:t>
            </w:r>
            <w:r>
              <w:lastRenderedPageBreak/>
              <w:t>información. El curso promueve el desarrollo de competencias para diseñar soluciones de alto rendimiento que garanticen integridad, disponibilidad y protección de los datos. Bases de Datos II consolida habilidades clave para asignaturas como Arquitectura de Sistemas Computacionales y Seguridad.</w:t>
            </w:r>
          </w:p>
        </w:tc>
      </w:tr>
    </w:tbl>
    <w:p w14:paraId="272723AF" w14:textId="53E27F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719C891F" w14:textId="77777777" w:rsidTr="00172E59">
        <w:tc>
          <w:tcPr>
            <w:tcW w:w="9962" w:type="dxa"/>
            <w:shd w:val="clear" w:color="auto" w:fill="B4C6E7" w:themeFill="accent1" w:themeFillTint="66"/>
          </w:tcPr>
          <w:p w14:paraId="4F35AA4A" w14:textId="7983A9E5"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OBJETO DE ESTUDIO</w:t>
            </w:r>
          </w:p>
        </w:tc>
      </w:tr>
      <w:tr w:rsidR="003C66EA" w:rsidRPr="00CB6293" w14:paraId="07CACEBF" w14:textId="77777777" w:rsidTr="003C66EA">
        <w:tc>
          <w:tcPr>
            <w:tcW w:w="9962" w:type="dxa"/>
          </w:tcPr>
          <w:p w14:paraId="26E58BF5" w14:textId="2AA44612" w:rsidR="003C66EA" w:rsidRPr="003511DA" w:rsidRDefault="003511DA" w:rsidP="003511DA">
            <w:r>
              <w:t>Gestión avanzada y optimización de bases de datos relacionales.</w:t>
            </w:r>
          </w:p>
        </w:tc>
      </w:tr>
    </w:tbl>
    <w:p w14:paraId="33332605" w14:textId="0A6A17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58D2B951" w14:textId="77777777" w:rsidTr="256503EA">
        <w:tc>
          <w:tcPr>
            <w:tcW w:w="9962" w:type="dxa"/>
            <w:shd w:val="clear" w:color="auto" w:fill="B4C6E7" w:themeFill="accent1" w:themeFillTint="66"/>
          </w:tcPr>
          <w:p w14:paraId="1B9DEB4D" w14:textId="29812397"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OBJETIVO DE APRENDIZAJE</w:t>
            </w:r>
          </w:p>
        </w:tc>
      </w:tr>
      <w:tr w:rsidR="00634D8C" w:rsidRPr="00CB6293" w14:paraId="7EBE7803" w14:textId="77777777" w:rsidTr="256503EA">
        <w:tc>
          <w:tcPr>
            <w:tcW w:w="9962" w:type="dxa"/>
          </w:tcPr>
          <w:p w14:paraId="28E67D63" w14:textId="443D9F78" w:rsidR="00634D8C" w:rsidRPr="00CB6293" w:rsidRDefault="003511DA" w:rsidP="007902AB">
            <w:pPr>
              <w:spacing w:before="80" w:after="80"/>
              <w:jc w:val="both"/>
              <w:rPr>
                <w:rFonts w:ascii="Arial" w:hAnsi="Arial" w:cs="Arial"/>
                <w:sz w:val="20"/>
                <w:szCs w:val="20"/>
              </w:rPr>
            </w:pPr>
            <w:r>
              <w:t>Diseñar, administrar y optimizar bases de datos relacionales avanzadas, garantizando seguridad, integridad y eficiencia en el manejo de grandes volúmenes de información.</w:t>
            </w:r>
          </w:p>
        </w:tc>
      </w:tr>
    </w:tbl>
    <w:p w14:paraId="2305369C" w14:textId="0F150A68" w:rsidR="00E53FE1" w:rsidRPr="00CB6293" w:rsidRDefault="00E53FE1"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CB0474" w:rsidRPr="00CB6293" w14:paraId="0998245E" w14:textId="77777777" w:rsidTr="00CB0474">
        <w:tc>
          <w:tcPr>
            <w:tcW w:w="9962" w:type="dxa"/>
            <w:shd w:val="clear" w:color="auto" w:fill="B4C6E7" w:themeFill="accent1" w:themeFillTint="66"/>
          </w:tcPr>
          <w:p w14:paraId="6CC62C23" w14:textId="3AB54469" w:rsidR="00CB0474" w:rsidRPr="00CB6293" w:rsidRDefault="00CB0474" w:rsidP="00CB0474">
            <w:pPr>
              <w:spacing w:before="80" w:after="80"/>
              <w:jc w:val="center"/>
              <w:rPr>
                <w:rFonts w:ascii="Arial" w:hAnsi="Arial" w:cs="Arial"/>
                <w:sz w:val="20"/>
                <w:szCs w:val="20"/>
              </w:rPr>
            </w:pPr>
            <w:r w:rsidRPr="00CB6293">
              <w:rPr>
                <w:rFonts w:ascii="Arial" w:hAnsi="Arial" w:cs="Arial"/>
                <w:b/>
                <w:sz w:val="20"/>
                <w:szCs w:val="20"/>
              </w:rPr>
              <w:t>RESULTADOS DE APRENDIZAJE (RA)</w:t>
            </w:r>
            <w:r w:rsidR="00712884">
              <w:rPr>
                <w:rStyle w:val="Refdenotaalpie"/>
                <w:rFonts w:ascii="Arial" w:hAnsi="Arial" w:cs="Arial"/>
                <w:b/>
                <w:sz w:val="20"/>
                <w:szCs w:val="20"/>
              </w:rPr>
              <w:footnoteReference w:id="1"/>
            </w:r>
          </w:p>
        </w:tc>
      </w:tr>
      <w:tr w:rsidR="00CB6293" w:rsidRPr="00CB6293" w14:paraId="250100E4" w14:textId="77777777" w:rsidTr="00CB6293">
        <w:tc>
          <w:tcPr>
            <w:tcW w:w="9962" w:type="dxa"/>
            <w:shd w:val="clear" w:color="auto" w:fill="auto"/>
          </w:tcPr>
          <w:p w14:paraId="6541B671" w14:textId="44E6954A" w:rsidR="00CB6293" w:rsidRP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RAP (Resultado de Aprendizaje del Programa</w:t>
            </w:r>
            <w:r w:rsidRPr="00AE0220">
              <w:rPr>
                <w:bCs/>
                <w:color w:val="000000" w:themeColor="text1"/>
                <w:spacing w:val="-11"/>
                <w:sz w:val="20"/>
                <w:szCs w:val="20"/>
                <w:lang w:val="es-CO"/>
              </w:rPr>
              <w:t xml:space="preserve">): </w:t>
            </w:r>
            <w:r w:rsidR="003511DA">
              <w:t>Desarrolla soluciones de software para necesidades tecnológicas mediante el uso eficiente de recursos y adaptación responsable al entorno.</w:t>
            </w:r>
          </w:p>
        </w:tc>
      </w:tr>
      <w:tr w:rsidR="00CB0474" w:rsidRPr="00CB6293" w14:paraId="256A8D0A" w14:textId="77777777" w:rsidTr="00CB0474">
        <w:tc>
          <w:tcPr>
            <w:tcW w:w="9962" w:type="dxa"/>
          </w:tcPr>
          <w:p w14:paraId="34871C8E" w14:textId="0967F8B6" w:rsid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 xml:space="preserve">RAA (Resultado de Aprendizaje de la Asignatura): </w:t>
            </w:r>
          </w:p>
          <w:p w14:paraId="3DF8B453" w14:textId="097B5B77" w:rsidR="009F14FF" w:rsidRPr="009F14FF" w:rsidRDefault="009F14FF" w:rsidP="00CB6293">
            <w:pPr>
              <w:pStyle w:val="TableParagraph"/>
              <w:spacing w:before="119" w:line="276" w:lineRule="auto"/>
              <w:ind w:left="0" w:right="62"/>
              <w:jc w:val="both"/>
              <w:rPr>
                <w:b/>
                <w:color w:val="000000" w:themeColor="text1"/>
                <w:spacing w:val="-11"/>
                <w:sz w:val="20"/>
                <w:szCs w:val="20"/>
                <w:lang w:val="es-CO"/>
              </w:rPr>
            </w:pPr>
            <w:r w:rsidRPr="009F14FF">
              <w:rPr>
                <w:b/>
                <w:color w:val="000000" w:themeColor="text1"/>
                <w:spacing w:val="-11"/>
                <w:sz w:val="20"/>
                <w:szCs w:val="20"/>
                <w:lang w:val="es-CO"/>
              </w:rPr>
              <w:t>RAA1:</w:t>
            </w:r>
            <w:r w:rsidR="003511DA">
              <w:t xml:space="preserve"> </w:t>
            </w:r>
            <w:r w:rsidR="003511DA">
              <w:t>Administra bases de datos aplicando estrategias de seguridad y respaldo.</w:t>
            </w:r>
          </w:p>
          <w:p w14:paraId="5F99C3E2" w14:textId="5C708738" w:rsidR="009F14FF" w:rsidRPr="009F14FF" w:rsidRDefault="009F14FF" w:rsidP="00CB6293">
            <w:pPr>
              <w:pStyle w:val="TableParagraph"/>
              <w:spacing w:before="119" w:line="276" w:lineRule="auto"/>
              <w:ind w:left="0" w:right="62"/>
              <w:jc w:val="both"/>
              <w:rPr>
                <w:b/>
                <w:color w:val="000000" w:themeColor="text1"/>
                <w:spacing w:val="-11"/>
                <w:sz w:val="20"/>
                <w:szCs w:val="20"/>
                <w:lang w:val="es-CO"/>
              </w:rPr>
            </w:pPr>
            <w:r w:rsidRPr="009F14FF">
              <w:rPr>
                <w:b/>
                <w:color w:val="000000" w:themeColor="text1"/>
                <w:spacing w:val="-11"/>
                <w:sz w:val="20"/>
                <w:szCs w:val="20"/>
                <w:lang w:val="es-CO"/>
              </w:rPr>
              <w:t>RAA2:</w:t>
            </w:r>
            <w:r w:rsidR="003511DA">
              <w:t xml:space="preserve"> </w:t>
            </w:r>
            <w:r w:rsidR="003511DA">
              <w:t>Implementa procedimientos almacenados y disparadores para la automatización de procesos.</w:t>
            </w:r>
          </w:p>
          <w:p w14:paraId="2CB7E21F" w14:textId="532F26D3" w:rsidR="00A67881" w:rsidRPr="003511DA" w:rsidRDefault="009F14FF" w:rsidP="003511DA">
            <w:pPr>
              <w:pStyle w:val="TableParagraph"/>
              <w:spacing w:before="119" w:line="276" w:lineRule="auto"/>
              <w:ind w:left="0" w:right="62"/>
              <w:rPr>
                <w:b/>
                <w:color w:val="000000" w:themeColor="text1"/>
                <w:spacing w:val="-11"/>
                <w:sz w:val="20"/>
                <w:szCs w:val="20"/>
                <w:lang w:val="es-CO"/>
              </w:rPr>
            </w:pPr>
            <w:r w:rsidRPr="009F14FF">
              <w:rPr>
                <w:b/>
                <w:color w:val="000000" w:themeColor="text1"/>
                <w:spacing w:val="-11"/>
                <w:sz w:val="20"/>
                <w:szCs w:val="20"/>
                <w:lang w:val="es-CO"/>
              </w:rPr>
              <w:t>RAA3:</w:t>
            </w:r>
            <w:r w:rsidR="003511DA">
              <w:t xml:space="preserve"> </w:t>
            </w:r>
            <w:r w:rsidR="003511DA">
              <w:t>Optimiza consultas y estructuras de bases de datos para mejorar el rendimiento del sistema.</w:t>
            </w:r>
            <w:r w:rsidR="003511DA">
              <w:br/>
            </w:r>
          </w:p>
        </w:tc>
      </w:tr>
    </w:tbl>
    <w:p w14:paraId="4CDADC3E" w14:textId="77777777" w:rsidR="00D73F56" w:rsidRPr="00CB6293" w:rsidRDefault="00D73F56"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320"/>
        <w:gridCol w:w="3321"/>
        <w:gridCol w:w="3321"/>
      </w:tblGrid>
      <w:tr w:rsidR="006A6530" w:rsidRPr="00CB6293" w14:paraId="37640A80" w14:textId="77777777" w:rsidTr="5F77A1FF">
        <w:tc>
          <w:tcPr>
            <w:tcW w:w="9962" w:type="dxa"/>
            <w:gridSpan w:val="3"/>
            <w:shd w:val="clear" w:color="auto" w:fill="B4C6E7" w:themeFill="accent1" w:themeFillTint="66"/>
          </w:tcPr>
          <w:p w14:paraId="0A7EA3F1" w14:textId="523AD50C" w:rsidR="006A6530" w:rsidRPr="00CB6293" w:rsidRDefault="006A6530" w:rsidP="006A6530">
            <w:pPr>
              <w:spacing w:before="80" w:after="80"/>
              <w:jc w:val="center"/>
              <w:rPr>
                <w:rFonts w:ascii="Arial" w:hAnsi="Arial" w:cs="Arial"/>
                <w:sz w:val="20"/>
                <w:szCs w:val="20"/>
              </w:rPr>
            </w:pPr>
            <w:r w:rsidRPr="00CB6293">
              <w:rPr>
                <w:rFonts w:ascii="Arial" w:hAnsi="Arial" w:cs="Arial"/>
                <w:b/>
                <w:sz w:val="20"/>
                <w:szCs w:val="20"/>
              </w:rPr>
              <w:t>SABERES DE LA ASIGNATURA</w:t>
            </w:r>
            <w:r w:rsidR="001C3669" w:rsidRPr="00CB6293">
              <w:rPr>
                <w:rStyle w:val="Refdenotaalpie"/>
                <w:rFonts w:ascii="Arial" w:hAnsi="Arial" w:cs="Arial"/>
                <w:b/>
                <w:sz w:val="20"/>
                <w:szCs w:val="20"/>
              </w:rPr>
              <w:footnoteReference w:id="2"/>
            </w:r>
          </w:p>
        </w:tc>
      </w:tr>
      <w:tr w:rsidR="006A6530" w:rsidRPr="00CB6293" w14:paraId="0498ABC4" w14:textId="77777777" w:rsidTr="5F77A1FF">
        <w:tc>
          <w:tcPr>
            <w:tcW w:w="3320" w:type="dxa"/>
            <w:shd w:val="clear" w:color="auto" w:fill="B4C6E7" w:themeFill="accent1" w:themeFillTint="66"/>
          </w:tcPr>
          <w:p w14:paraId="7DE2061C" w14:textId="3A98D3D2"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59264" behindDoc="0" locked="0" layoutInCell="1" allowOverlap="1" wp14:anchorId="1C5A12BD" wp14:editId="0B002923">
                      <wp:simplePos x="0" y="0"/>
                      <wp:positionH relativeFrom="column">
                        <wp:posOffset>1726503</wp:posOffset>
                      </wp:positionH>
                      <wp:positionV relativeFrom="paragraph">
                        <wp:posOffset>194426</wp:posOffset>
                      </wp:positionV>
                      <wp:extent cx="539645" cy="45719"/>
                      <wp:effectExtent l="12700" t="12700" r="19685" b="31115"/>
                      <wp:wrapNone/>
                      <wp:docPr id="321895495"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type id="_x0000_t69" coordsize="21600,21600" o:spt="69" adj="4320,5400" path="m,10800l@0,21600@0@3@2@3@2,21600,21600,10800@2,0@2@1@0@1@0,xe" w14:anchorId="3795ED82">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Flecha izquierda y derecha 1" style="position:absolute;margin-left:135.95pt;margin-top:15.3pt;width:4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"/>
                  </w:pict>
                </mc:Fallback>
              </mc:AlternateContent>
            </w:r>
            <w:r w:rsidR="006A6530" w:rsidRPr="00CB6293">
              <w:rPr>
                <w:rFonts w:ascii="Arial" w:hAnsi="Arial" w:cs="Arial"/>
                <w:b/>
                <w:sz w:val="20"/>
                <w:szCs w:val="20"/>
              </w:rPr>
              <w:t>CONCEPTUALES</w:t>
            </w:r>
          </w:p>
        </w:tc>
        <w:tc>
          <w:tcPr>
            <w:tcW w:w="3321" w:type="dxa"/>
            <w:shd w:val="clear" w:color="auto" w:fill="B4C6E7" w:themeFill="accent1" w:themeFillTint="66"/>
          </w:tcPr>
          <w:p w14:paraId="63116564" w14:textId="49DEF604"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61312" behindDoc="0" locked="0" layoutInCell="1" allowOverlap="1" wp14:anchorId="3262CBDD" wp14:editId="2EB443D0">
                      <wp:simplePos x="0" y="0"/>
                      <wp:positionH relativeFrom="column">
                        <wp:posOffset>1798185</wp:posOffset>
                      </wp:positionH>
                      <wp:positionV relativeFrom="paragraph">
                        <wp:posOffset>190802</wp:posOffset>
                      </wp:positionV>
                      <wp:extent cx="539645" cy="45719"/>
                      <wp:effectExtent l="12700" t="12700" r="19685" b="31115"/>
                      <wp:wrapNone/>
                      <wp:docPr id="1138728891"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 id="Flecha izquierda y derecha 1" style="position:absolute;margin-left:141.6pt;margin-top:15pt;width:4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" w14:anchorId="75FBFE12"/>
                  </w:pict>
                </mc:Fallback>
              </mc:AlternateContent>
            </w:r>
            <w:r w:rsidR="006A6530" w:rsidRPr="00CB6293">
              <w:rPr>
                <w:rFonts w:ascii="Arial" w:hAnsi="Arial" w:cs="Arial"/>
                <w:b/>
                <w:sz w:val="20"/>
                <w:szCs w:val="20"/>
              </w:rPr>
              <w:t>PROCEDIMENTALES</w:t>
            </w:r>
          </w:p>
        </w:tc>
        <w:tc>
          <w:tcPr>
            <w:tcW w:w="3321" w:type="dxa"/>
            <w:shd w:val="clear" w:color="auto" w:fill="B4C6E7" w:themeFill="accent1" w:themeFillTint="66"/>
          </w:tcPr>
          <w:p w14:paraId="13F3A1F3" w14:textId="3D568190" w:rsidR="006A6530" w:rsidRPr="00CB6293" w:rsidRDefault="006A6530" w:rsidP="00527D12">
            <w:pPr>
              <w:spacing w:before="80" w:after="80"/>
              <w:jc w:val="center"/>
              <w:rPr>
                <w:rFonts w:ascii="Arial" w:hAnsi="Arial" w:cs="Arial"/>
                <w:sz w:val="20"/>
                <w:szCs w:val="20"/>
              </w:rPr>
            </w:pPr>
            <w:r w:rsidRPr="00CB6293">
              <w:rPr>
                <w:rFonts w:ascii="Arial" w:hAnsi="Arial" w:cs="Arial"/>
                <w:b/>
                <w:sz w:val="20"/>
                <w:szCs w:val="20"/>
              </w:rPr>
              <w:t>ACTITUDINALES Y AXIOLÓGICO</w:t>
            </w:r>
          </w:p>
        </w:tc>
      </w:tr>
      <w:tr w:rsidR="00634D8C" w:rsidRPr="00CB6293" w14:paraId="06F7E6F3" w14:textId="77777777" w:rsidTr="5F77A1FF">
        <w:tc>
          <w:tcPr>
            <w:tcW w:w="3320" w:type="dxa"/>
          </w:tcPr>
          <w:p w14:paraId="692BF10B" w14:textId="6B42548E" w:rsidR="001055FD" w:rsidRPr="003511DA" w:rsidRDefault="003511DA" w:rsidP="003511DA">
            <w:pPr>
              <w:pStyle w:val="TableParagraph"/>
              <w:spacing w:before="119" w:line="276" w:lineRule="auto"/>
              <w:ind w:right="62"/>
              <w:jc w:val="center"/>
            </w:pPr>
            <w:r>
              <w:t>Administración de bases de datos</w:t>
            </w:r>
          </w:p>
        </w:tc>
        <w:tc>
          <w:tcPr>
            <w:tcW w:w="3321" w:type="dxa"/>
          </w:tcPr>
          <w:p w14:paraId="55CB2AF5" w14:textId="3B55F26F" w:rsidR="001055FD" w:rsidRPr="003511DA" w:rsidRDefault="003511DA" w:rsidP="003511DA">
            <w:pPr>
              <w:spacing w:before="120"/>
              <w:jc w:val="center"/>
              <w:rPr>
                <w:rFonts w:ascii="Arial" w:eastAsia="Arial" w:hAnsi="Arial" w:cs="Arial"/>
                <w:lang w:val="es-ES"/>
              </w:rPr>
            </w:pPr>
            <w:r w:rsidRPr="003511DA">
              <w:rPr>
                <w:rFonts w:ascii="Arial" w:eastAsia="Arial" w:hAnsi="Arial" w:cs="Arial"/>
                <w:lang w:val="es-ES"/>
              </w:rPr>
              <w:t>Configura sistemas de respaldo</w:t>
            </w:r>
          </w:p>
        </w:tc>
        <w:tc>
          <w:tcPr>
            <w:tcW w:w="3321" w:type="dxa"/>
          </w:tcPr>
          <w:p w14:paraId="6E3BCB6C" w14:textId="6AB2A952" w:rsidR="00634D8C" w:rsidRPr="003511DA" w:rsidRDefault="003511DA" w:rsidP="003511DA">
            <w:pPr>
              <w:pBdr>
                <w:top w:val="nil"/>
                <w:left w:val="nil"/>
                <w:bottom w:val="nil"/>
                <w:right w:val="nil"/>
                <w:between w:val="nil"/>
              </w:pBdr>
              <w:spacing w:before="120" w:after="120"/>
              <w:jc w:val="center"/>
              <w:rPr>
                <w:rFonts w:ascii="Arial" w:eastAsia="Arial" w:hAnsi="Arial" w:cs="Arial"/>
                <w:lang w:val="es-ES"/>
              </w:rPr>
            </w:pPr>
            <w:r w:rsidRPr="003511DA">
              <w:rPr>
                <w:rFonts w:ascii="Arial" w:eastAsia="Arial" w:hAnsi="Arial" w:cs="Arial"/>
                <w:lang w:val="es-ES"/>
              </w:rPr>
              <w:t>Fomenta prácticas responsables para la protección de datos</w:t>
            </w:r>
          </w:p>
        </w:tc>
      </w:tr>
      <w:tr w:rsidR="00634D8C" w:rsidRPr="00CB6293" w14:paraId="4978D920" w14:textId="77777777" w:rsidTr="5F77A1FF">
        <w:tc>
          <w:tcPr>
            <w:tcW w:w="3320" w:type="dxa"/>
          </w:tcPr>
          <w:p w14:paraId="2D2CC85D" w14:textId="73DD4AA3" w:rsidR="00B47514" w:rsidRPr="003511DA" w:rsidRDefault="003511DA" w:rsidP="003511DA">
            <w:pPr>
              <w:spacing w:before="120"/>
              <w:jc w:val="center"/>
              <w:rPr>
                <w:rFonts w:ascii="Arial" w:eastAsia="Arial" w:hAnsi="Arial" w:cs="Arial"/>
                <w:lang w:val="es-ES"/>
              </w:rPr>
            </w:pPr>
            <w:r w:rsidRPr="003511DA">
              <w:rPr>
                <w:rFonts w:ascii="Arial" w:eastAsia="Arial" w:hAnsi="Arial" w:cs="Arial"/>
                <w:lang w:val="es-ES"/>
              </w:rPr>
              <w:t>Procedimientos almacenados</w:t>
            </w:r>
          </w:p>
        </w:tc>
        <w:tc>
          <w:tcPr>
            <w:tcW w:w="3321" w:type="dxa"/>
          </w:tcPr>
          <w:p w14:paraId="2A0F53BB" w14:textId="6316919E" w:rsidR="00634D8C" w:rsidRPr="003511DA" w:rsidRDefault="003511DA" w:rsidP="003511DA">
            <w:pPr>
              <w:spacing w:before="120"/>
              <w:jc w:val="center"/>
              <w:rPr>
                <w:rFonts w:ascii="Arial" w:eastAsia="Arial" w:hAnsi="Arial" w:cs="Arial"/>
                <w:lang w:val="es-ES"/>
              </w:rPr>
            </w:pPr>
            <w:r w:rsidRPr="003511DA">
              <w:rPr>
                <w:rFonts w:ascii="Arial" w:eastAsia="Arial" w:hAnsi="Arial" w:cs="Arial"/>
                <w:lang w:val="es-ES"/>
              </w:rPr>
              <w:t>Desarrolla procedimientos almacenados</w:t>
            </w:r>
          </w:p>
        </w:tc>
        <w:tc>
          <w:tcPr>
            <w:tcW w:w="3321" w:type="dxa"/>
          </w:tcPr>
          <w:p w14:paraId="290BEC66" w14:textId="0B85532B" w:rsidR="00634D8C" w:rsidRPr="003511DA" w:rsidRDefault="003511DA" w:rsidP="003511DA">
            <w:pPr>
              <w:pBdr>
                <w:top w:val="nil"/>
                <w:left w:val="nil"/>
                <w:bottom w:val="nil"/>
                <w:right w:val="nil"/>
                <w:between w:val="nil"/>
              </w:pBdr>
              <w:spacing w:before="120"/>
              <w:jc w:val="center"/>
              <w:rPr>
                <w:rFonts w:ascii="Arial" w:eastAsia="Arial" w:hAnsi="Arial" w:cs="Arial"/>
                <w:lang w:val="es-ES"/>
              </w:rPr>
            </w:pPr>
            <w:r w:rsidRPr="003511DA">
              <w:rPr>
                <w:rFonts w:ascii="Arial" w:eastAsia="Arial" w:hAnsi="Arial" w:cs="Arial"/>
                <w:lang w:val="es-ES"/>
              </w:rPr>
              <w:t>Valora la eficiencia en el uso de recursos tecnológicos</w:t>
            </w:r>
          </w:p>
        </w:tc>
      </w:tr>
      <w:tr w:rsidR="00E63EEF" w:rsidRPr="00CB6293" w14:paraId="084520AD" w14:textId="77777777" w:rsidTr="5F77A1FF">
        <w:tc>
          <w:tcPr>
            <w:tcW w:w="3320" w:type="dxa"/>
          </w:tcPr>
          <w:p w14:paraId="5B3CE632" w14:textId="626C59FE" w:rsidR="00E63EEF" w:rsidRPr="003511DA" w:rsidRDefault="003511DA" w:rsidP="003511DA">
            <w:pPr>
              <w:spacing w:before="120"/>
              <w:jc w:val="center"/>
              <w:rPr>
                <w:rFonts w:ascii="Arial" w:eastAsia="Arial" w:hAnsi="Arial" w:cs="Arial"/>
                <w:lang w:val="es-ES"/>
              </w:rPr>
            </w:pPr>
            <w:r w:rsidRPr="003511DA">
              <w:rPr>
                <w:rFonts w:ascii="Arial" w:eastAsia="Arial" w:hAnsi="Arial" w:cs="Arial"/>
                <w:lang w:val="es-ES"/>
              </w:rPr>
              <w:t xml:space="preserve">Optimización y </w:t>
            </w:r>
            <w:proofErr w:type="spellStart"/>
            <w:r w:rsidRPr="003511DA">
              <w:rPr>
                <w:rFonts w:ascii="Arial" w:eastAsia="Arial" w:hAnsi="Arial" w:cs="Arial"/>
                <w:lang w:val="es-ES"/>
              </w:rPr>
              <w:t>tuning</w:t>
            </w:r>
            <w:proofErr w:type="spellEnd"/>
            <w:r w:rsidRPr="003511DA">
              <w:rPr>
                <w:rFonts w:ascii="Arial" w:eastAsia="Arial" w:hAnsi="Arial" w:cs="Arial"/>
                <w:lang w:val="es-ES"/>
              </w:rPr>
              <w:t>, Seguridad y respaldo de información.</w:t>
            </w:r>
            <w:r w:rsidRPr="003511DA">
              <w:rPr>
                <w:rFonts w:ascii="Arial" w:eastAsia="Arial" w:hAnsi="Arial" w:cs="Arial"/>
                <w:lang w:val="es-ES"/>
              </w:rPr>
              <w:br/>
            </w:r>
          </w:p>
        </w:tc>
        <w:tc>
          <w:tcPr>
            <w:tcW w:w="3321" w:type="dxa"/>
          </w:tcPr>
          <w:p w14:paraId="4A57E1E2" w14:textId="44E4BCDF" w:rsidR="00E63EEF" w:rsidRPr="003511DA" w:rsidRDefault="003511DA" w:rsidP="003511DA">
            <w:pPr>
              <w:spacing w:before="120"/>
              <w:jc w:val="center"/>
              <w:rPr>
                <w:rFonts w:ascii="Arial" w:eastAsia="Arial" w:hAnsi="Arial" w:cs="Arial"/>
                <w:lang w:val="es-ES"/>
              </w:rPr>
            </w:pPr>
            <w:r w:rsidRPr="003511DA">
              <w:rPr>
                <w:rFonts w:ascii="Arial" w:eastAsia="Arial" w:hAnsi="Arial" w:cs="Arial"/>
                <w:lang w:val="es-ES"/>
              </w:rPr>
              <w:t>Realiza análisis de rendimiento.</w:t>
            </w:r>
            <w:r w:rsidRPr="003511DA">
              <w:rPr>
                <w:rFonts w:ascii="Arial" w:eastAsia="Arial" w:hAnsi="Arial" w:cs="Arial"/>
                <w:lang w:val="es-ES"/>
              </w:rPr>
              <w:br/>
            </w:r>
          </w:p>
        </w:tc>
        <w:tc>
          <w:tcPr>
            <w:tcW w:w="3321" w:type="dxa"/>
          </w:tcPr>
          <w:p w14:paraId="28816D26" w14:textId="6D126DD4" w:rsidR="00E63EEF" w:rsidRPr="003511DA" w:rsidRDefault="003511DA" w:rsidP="003511DA">
            <w:pPr>
              <w:pBdr>
                <w:top w:val="nil"/>
                <w:left w:val="nil"/>
                <w:bottom w:val="nil"/>
                <w:right w:val="nil"/>
                <w:between w:val="nil"/>
              </w:pBdr>
              <w:spacing w:before="120"/>
              <w:jc w:val="center"/>
              <w:rPr>
                <w:rFonts w:ascii="Arial" w:eastAsia="Arial" w:hAnsi="Arial" w:cs="Arial"/>
                <w:lang w:val="es-ES"/>
              </w:rPr>
            </w:pPr>
            <w:r w:rsidRPr="003511DA">
              <w:rPr>
                <w:rFonts w:ascii="Arial" w:eastAsia="Arial" w:hAnsi="Arial" w:cs="Arial"/>
                <w:lang w:val="es-ES"/>
              </w:rPr>
              <w:t>Promueve la colaboración en proyectos de gestión de información.</w:t>
            </w:r>
            <w:r w:rsidRPr="003511DA">
              <w:rPr>
                <w:rFonts w:ascii="Arial" w:eastAsia="Arial" w:hAnsi="Arial" w:cs="Arial"/>
                <w:lang w:val="es-ES"/>
              </w:rPr>
              <w:br/>
            </w:r>
          </w:p>
        </w:tc>
      </w:tr>
    </w:tbl>
    <w:p w14:paraId="44D3442C" w14:textId="77777777" w:rsidR="00E74641" w:rsidRPr="00CB6293" w:rsidRDefault="00E74641" w:rsidP="00DC14BA">
      <w:pPr>
        <w:spacing w:after="0" w:line="240" w:lineRule="auto"/>
        <w:rPr>
          <w:rFonts w:ascii="Arial" w:hAnsi="Arial" w:cs="Arial"/>
          <w:sz w:val="20"/>
          <w:szCs w:val="20"/>
        </w:rPr>
      </w:pPr>
    </w:p>
    <w:tbl>
      <w:tblPr>
        <w:tblStyle w:val="Tablaconcuadrcula"/>
        <w:tblW w:w="9938" w:type="dxa"/>
        <w:jc w:val="center"/>
        <w:tblLook w:val="04A0" w:firstRow="1" w:lastRow="0" w:firstColumn="1" w:lastColumn="0" w:noHBand="0" w:noVBand="1"/>
      </w:tblPr>
      <w:tblGrid>
        <w:gridCol w:w="4268"/>
        <w:gridCol w:w="5670"/>
      </w:tblGrid>
      <w:tr w:rsidR="00C871C8" w:rsidRPr="00CB6293" w14:paraId="422FBE07" w14:textId="77777777" w:rsidTr="256503EA">
        <w:trPr>
          <w:jc w:val="center"/>
        </w:trPr>
        <w:tc>
          <w:tcPr>
            <w:tcW w:w="4268" w:type="dxa"/>
            <w:shd w:val="clear" w:color="auto" w:fill="B4C6E7" w:themeFill="accent1" w:themeFillTint="66"/>
          </w:tcPr>
          <w:p w14:paraId="35278ECA" w14:textId="41A4DB14" w:rsidR="00C871C8" w:rsidRPr="00CB6293" w:rsidRDefault="11E7E101" w:rsidP="256503EA">
            <w:pPr>
              <w:spacing w:before="80" w:after="80"/>
              <w:rPr>
                <w:rFonts w:ascii="Arial" w:hAnsi="Arial" w:cs="Arial"/>
                <w:b/>
                <w:bCs/>
                <w:sz w:val="20"/>
                <w:szCs w:val="20"/>
              </w:rPr>
            </w:pPr>
            <w:r w:rsidRPr="256503EA">
              <w:rPr>
                <w:rFonts w:ascii="Arial" w:hAnsi="Arial" w:cs="Arial"/>
                <w:b/>
                <w:bCs/>
                <w:sz w:val="20"/>
                <w:szCs w:val="20"/>
              </w:rPr>
              <w:t>ENFOQUE DE APRENDIZAJE</w:t>
            </w:r>
            <w:r w:rsidR="00C871C8" w:rsidRPr="256503EA">
              <w:rPr>
                <w:rStyle w:val="Refdenotaalpie"/>
                <w:rFonts w:ascii="Arial" w:hAnsi="Arial" w:cs="Arial"/>
                <w:b/>
                <w:bCs/>
                <w:sz w:val="20"/>
                <w:szCs w:val="20"/>
              </w:rPr>
              <w:footnoteReference w:id="3"/>
            </w:r>
          </w:p>
        </w:tc>
        <w:tc>
          <w:tcPr>
            <w:tcW w:w="5670" w:type="dxa"/>
          </w:tcPr>
          <w:p w14:paraId="499DB4D9" w14:textId="04E4BFBC" w:rsidR="00C871C8" w:rsidRPr="00CB6293" w:rsidRDefault="11E7E101" w:rsidP="00C871C8">
            <w:pPr>
              <w:jc w:val="both"/>
              <w:rPr>
                <w:rFonts w:ascii="Arial" w:hAnsi="Arial" w:cs="Arial"/>
                <w:sz w:val="20"/>
                <w:szCs w:val="20"/>
              </w:rPr>
            </w:pPr>
            <w:r w:rsidRPr="256503EA">
              <w:rPr>
                <w:rFonts w:ascii="Arial" w:hAnsi="Arial" w:cs="Arial"/>
                <w:sz w:val="20"/>
                <w:szCs w:val="20"/>
              </w:rPr>
              <w:t xml:space="preserve">Aprendizaje </w:t>
            </w:r>
            <w:r w:rsidR="62829D1D" w:rsidRPr="256503EA">
              <w:rPr>
                <w:rFonts w:ascii="Arial" w:hAnsi="Arial" w:cs="Arial"/>
                <w:sz w:val="20"/>
                <w:szCs w:val="20"/>
              </w:rPr>
              <w:t xml:space="preserve">basado en el desarrollo de la competencia y Aprendizaje </w:t>
            </w:r>
            <w:r w:rsidRPr="256503EA">
              <w:rPr>
                <w:rFonts w:ascii="Arial" w:hAnsi="Arial" w:cs="Arial"/>
                <w:sz w:val="20"/>
                <w:szCs w:val="20"/>
              </w:rPr>
              <w:t>Invertido</w:t>
            </w:r>
            <w:r w:rsidR="006D1803">
              <w:rPr>
                <w:rFonts w:ascii="Arial" w:hAnsi="Arial" w:cs="Arial"/>
                <w:sz w:val="20"/>
                <w:szCs w:val="20"/>
              </w:rPr>
              <w:t>.</w:t>
            </w:r>
            <w:r w:rsidRPr="256503EA">
              <w:rPr>
                <w:rFonts w:ascii="Arial" w:hAnsi="Arial" w:cs="Arial"/>
                <w:sz w:val="20"/>
                <w:szCs w:val="20"/>
              </w:rPr>
              <w:t xml:space="preserve"> </w:t>
            </w:r>
          </w:p>
        </w:tc>
      </w:tr>
      <w:tr w:rsidR="00E0243C" w:rsidRPr="00CB6293" w14:paraId="682F65B6" w14:textId="77777777" w:rsidTr="256503EA">
        <w:trPr>
          <w:jc w:val="center"/>
        </w:trPr>
        <w:tc>
          <w:tcPr>
            <w:tcW w:w="4268" w:type="dxa"/>
            <w:shd w:val="clear" w:color="auto" w:fill="B4C6E7" w:themeFill="accent1" w:themeFillTint="66"/>
          </w:tcPr>
          <w:p w14:paraId="23EF3697" w14:textId="4189BF17" w:rsidR="00E0243C" w:rsidRPr="00CB6293" w:rsidRDefault="620ACC68" w:rsidP="001C3669">
            <w:pPr>
              <w:spacing w:before="80" w:after="80"/>
              <w:rPr>
                <w:rFonts w:ascii="Arial" w:hAnsi="Arial" w:cs="Arial"/>
                <w:sz w:val="20"/>
                <w:szCs w:val="20"/>
              </w:rPr>
            </w:pPr>
            <w:r w:rsidRPr="794CEF3C">
              <w:rPr>
                <w:rFonts w:ascii="Arial" w:hAnsi="Arial" w:cs="Arial"/>
                <w:b/>
                <w:bCs/>
                <w:sz w:val="20"/>
                <w:szCs w:val="20"/>
              </w:rPr>
              <w:lastRenderedPageBreak/>
              <w:t>ESTRATEGIA DIDÁCTICA</w:t>
            </w:r>
          </w:p>
        </w:tc>
        <w:tc>
          <w:tcPr>
            <w:tcW w:w="5670" w:type="dxa"/>
          </w:tcPr>
          <w:p w14:paraId="128276BB" w14:textId="7DDCD97D" w:rsidR="00E57D74" w:rsidRPr="00E57D74" w:rsidRDefault="00071722" w:rsidP="00E57D74">
            <w:pPr>
              <w:jc w:val="both"/>
              <w:rPr>
                <w:rFonts w:ascii="Arial" w:hAnsi="Arial" w:cs="Arial"/>
                <w:color w:val="70AD47" w:themeColor="accent6"/>
                <w:sz w:val="20"/>
                <w:szCs w:val="20"/>
                <w:lang w:val="es-ES_tradnl"/>
              </w:rPr>
            </w:pPr>
            <w:r>
              <w:t>Aprendizaje Basado en Proyectos (</w:t>
            </w:r>
            <w:proofErr w:type="spellStart"/>
            <w:r>
              <w:t>ABPr</w:t>
            </w:r>
            <w:proofErr w:type="spellEnd"/>
            <w:r>
              <w:t>), mediante el diseño e implementación de un sistema avanzado de bases de datos para la gestión segura y optimizada de información empresarial.</w:t>
            </w:r>
          </w:p>
        </w:tc>
      </w:tr>
      <w:tr w:rsidR="00E0243C" w:rsidRPr="00CB6293" w14:paraId="2D505B47" w14:textId="77777777" w:rsidTr="256503EA">
        <w:trPr>
          <w:jc w:val="center"/>
        </w:trPr>
        <w:tc>
          <w:tcPr>
            <w:tcW w:w="4268" w:type="dxa"/>
            <w:shd w:val="clear" w:color="auto" w:fill="B4C6E7" w:themeFill="accent1" w:themeFillTint="66"/>
          </w:tcPr>
          <w:p w14:paraId="55B10387" w14:textId="2D104AC8" w:rsidR="00E0243C" w:rsidRPr="00CB6293" w:rsidRDefault="00C24F64" w:rsidP="00E0243C">
            <w:pPr>
              <w:rPr>
                <w:rFonts w:ascii="Arial" w:hAnsi="Arial" w:cs="Arial"/>
                <w:sz w:val="20"/>
                <w:szCs w:val="20"/>
              </w:rPr>
            </w:pPr>
            <w:r w:rsidRPr="00CB6293">
              <w:rPr>
                <w:rFonts w:ascii="Arial" w:hAnsi="Arial" w:cs="Arial"/>
                <w:b/>
                <w:sz w:val="20"/>
                <w:szCs w:val="20"/>
              </w:rPr>
              <w:t xml:space="preserve">AMBIENTE DE </w:t>
            </w:r>
            <w:r w:rsidR="00E0243C" w:rsidRPr="00CB6293">
              <w:rPr>
                <w:rFonts w:ascii="Arial" w:hAnsi="Arial" w:cs="Arial"/>
                <w:b/>
                <w:sz w:val="20"/>
                <w:szCs w:val="20"/>
              </w:rPr>
              <w:t>APRENDIZAJE</w:t>
            </w:r>
          </w:p>
        </w:tc>
        <w:tc>
          <w:tcPr>
            <w:tcW w:w="5670" w:type="dxa"/>
          </w:tcPr>
          <w:p w14:paraId="7D5DE0B0" w14:textId="5B2A7011" w:rsidR="00E0243C" w:rsidRPr="00071722" w:rsidRDefault="00071722" w:rsidP="00071722">
            <w:r>
              <w:t>Ambiente híbrido, con laboratorios especializados y plataformas virtuales para pruebas y administración de bases de datos complejas.</w:t>
            </w:r>
          </w:p>
        </w:tc>
      </w:tr>
      <w:tr w:rsidR="00E0243C" w:rsidRPr="00CB6293" w14:paraId="7213363F" w14:textId="77777777" w:rsidTr="256503EA">
        <w:trPr>
          <w:jc w:val="center"/>
        </w:trPr>
        <w:tc>
          <w:tcPr>
            <w:tcW w:w="4268" w:type="dxa"/>
            <w:shd w:val="clear" w:color="auto" w:fill="B4C6E7" w:themeFill="accent1" w:themeFillTint="66"/>
          </w:tcPr>
          <w:p w14:paraId="130CD266" w14:textId="2E349961" w:rsidR="00E0243C" w:rsidRPr="00CB6293" w:rsidRDefault="00C871C8" w:rsidP="001C3669">
            <w:pPr>
              <w:spacing w:before="120"/>
              <w:rPr>
                <w:rFonts w:ascii="Arial" w:hAnsi="Arial" w:cs="Arial"/>
                <w:sz w:val="20"/>
                <w:szCs w:val="20"/>
              </w:rPr>
            </w:pPr>
            <w:r>
              <w:rPr>
                <w:rFonts w:ascii="Arial" w:hAnsi="Arial" w:cs="Arial"/>
                <w:b/>
                <w:sz w:val="20"/>
                <w:szCs w:val="20"/>
              </w:rPr>
              <w:t xml:space="preserve">ESTRATEGIA DE </w:t>
            </w:r>
            <w:r w:rsidR="00E0243C" w:rsidRPr="00CB6293">
              <w:rPr>
                <w:rFonts w:ascii="Arial" w:hAnsi="Arial" w:cs="Arial"/>
                <w:b/>
                <w:sz w:val="20"/>
                <w:szCs w:val="20"/>
              </w:rPr>
              <w:t>EVALUACIÓN</w:t>
            </w:r>
          </w:p>
        </w:tc>
        <w:tc>
          <w:tcPr>
            <w:tcW w:w="5670" w:type="dxa"/>
          </w:tcPr>
          <w:p w14:paraId="7ECA82F6" w14:textId="53E0A8A1" w:rsidR="00E0243C" w:rsidRPr="00CB6293" w:rsidRDefault="00071722" w:rsidP="00E57D74">
            <w:pPr>
              <w:spacing w:before="80" w:after="80"/>
              <w:jc w:val="both"/>
              <w:rPr>
                <w:rFonts w:ascii="Arial" w:hAnsi="Arial" w:cs="Arial"/>
                <w:sz w:val="20"/>
                <w:szCs w:val="20"/>
              </w:rPr>
            </w:pPr>
            <w:r>
              <w:t>Evaluación continua y formativa, mediante avances del proyecto, prácticas de laboratorio y análisis de casos reales que evidencien el logro de los resultados de aprendizaje.</w:t>
            </w:r>
          </w:p>
        </w:tc>
      </w:tr>
    </w:tbl>
    <w:p w14:paraId="6228BC5E" w14:textId="77777777" w:rsidR="00331E5A" w:rsidRPr="00CB6293" w:rsidRDefault="00331E5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4315C2" w:rsidRPr="00CB6293" w14:paraId="1E57D575" w14:textId="77777777" w:rsidTr="004315C2">
        <w:tc>
          <w:tcPr>
            <w:tcW w:w="9962" w:type="dxa"/>
            <w:shd w:val="clear" w:color="auto" w:fill="B4C6E7" w:themeFill="accent1" w:themeFillTint="66"/>
          </w:tcPr>
          <w:p w14:paraId="2A126274" w14:textId="68788941" w:rsidR="004315C2" w:rsidRPr="00CB6293" w:rsidRDefault="004315C2" w:rsidP="004315C2">
            <w:pPr>
              <w:spacing w:before="80" w:after="80"/>
              <w:jc w:val="center"/>
              <w:rPr>
                <w:rFonts w:ascii="Arial" w:hAnsi="Arial" w:cs="Arial"/>
                <w:sz w:val="20"/>
                <w:szCs w:val="20"/>
              </w:rPr>
            </w:pPr>
            <w:r w:rsidRPr="00CB6293">
              <w:rPr>
                <w:rFonts w:ascii="Arial" w:hAnsi="Arial" w:cs="Arial"/>
                <w:b/>
                <w:sz w:val="20"/>
                <w:szCs w:val="20"/>
              </w:rPr>
              <w:t>REFERENCIAS BIBLIOGRAFICAS</w:t>
            </w:r>
          </w:p>
        </w:tc>
      </w:tr>
      <w:tr w:rsidR="004315C2" w:rsidRPr="00CB6293" w14:paraId="0B1DF8B8" w14:textId="77777777" w:rsidTr="004315C2">
        <w:tc>
          <w:tcPr>
            <w:tcW w:w="9962" w:type="dxa"/>
          </w:tcPr>
          <w:p w14:paraId="2AA4B0C3" w14:textId="3102D049" w:rsidR="00E86762" w:rsidRPr="000F39AD" w:rsidRDefault="00071722" w:rsidP="00071722">
            <w:pPr>
              <w:rPr>
                <w:rFonts w:ascii="Arial" w:eastAsia="Arial" w:hAnsi="Arial" w:cs="Arial"/>
                <w:color w:val="70AD47" w:themeColor="accent6"/>
                <w:sz w:val="20"/>
                <w:szCs w:val="20"/>
              </w:rPr>
            </w:pPr>
            <w:r>
              <w:t xml:space="preserve">- Coronel, C., &amp; Morris, S. (2018). </w:t>
            </w:r>
            <w:proofErr w:type="spellStart"/>
            <w:r>
              <w:t>Database</w:t>
            </w:r>
            <w:proofErr w:type="spellEnd"/>
            <w:r>
              <w:t xml:space="preserve"> </w:t>
            </w:r>
            <w:proofErr w:type="spellStart"/>
            <w:r>
              <w:t>Systems</w:t>
            </w:r>
            <w:proofErr w:type="spellEnd"/>
            <w:r>
              <w:t xml:space="preserve">: </w:t>
            </w:r>
            <w:proofErr w:type="spellStart"/>
            <w:r>
              <w:t>Design</w:t>
            </w:r>
            <w:proofErr w:type="spellEnd"/>
            <w:r>
              <w:t xml:space="preserve">, </w:t>
            </w:r>
            <w:proofErr w:type="spellStart"/>
            <w:r>
              <w:t>Implementation</w:t>
            </w:r>
            <w:proofErr w:type="spellEnd"/>
            <w:r>
              <w:t xml:space="preserve">, &amp; Management. Cengage </w:t>
            </w:r>
            <w:proofErr w:type="spellStart"/>
            <w:r>
              <w:t>Learning</w:t>
            </w:r>
            <w:proofErr w:type="spellEnd"/>
            <w:r>
              <w:t>.</w:t>
            </w:r>
            <w:r>
              <w:br/>
              <w:t xml:space="preserve">- Rob, P., &amp; Coronel, C. (2007). </w:t>
            </w:r>
            <w:proofErr w:type="spellStart"/>
            <w:r>
              <w:t>Database</w:t>
            </w:r>
            <w:proofErr w:type="spellEnd"/>
            <w:r>
              <w:t xml:space="preserve"> </w:t>
            </w:r>
            <w:proofErr w:type="spellStart"/>
            <w:r>
              <w:t>Systems</w:t>
            </w:r>
            <w:proofErr w:type="spellEnd"/>
            <w:r>
              <w:t xml:space="preserve">: </w:t>
            </w:r>
            <w:proofErr w:type="spellStart"/>
            <w:r>
              <w:t>Design</w:t>
            </w:r>
            <w:proofErr w:type="spellEnd"/>
            <w:r>
              <w:t xml:space="preserve">, </w:t>
            </w:r>
            <w:proofErr w:type="spellStart"/>
            <w:r>
              <w:t>Implementation</w:t>
            </w:r>
            <w:proofErr w:type="spellEnd"/>
            <w:r>
              <w:t xml:space="preserve">, and Management. </w:t>
            </w:r>
            <w:proofErr w:type="spellStart"/>
            <w:r>
              <w:t>Course</w:t>
            </w:r>
            <w:proofErr w:type="spellEnd"/>
            <w:r>
              <w:t xml:space="preserve"> </w:t>
            </w:r>
            <w:proofErr w:type="spellStart"/>
            <w:r>
              <w:t>Technology</w:t>
            </w:r>
            <w:proofErr w:type="spellEnd"/>
            <w:r>
              <w:t>.</w:t>
            </w:r>
            <w:r>
              <w:br/>
              <w:t xml:space="preserve">- Date, C. J. (2004).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Database</w:t>
            </w:r>
            <w:proofErr w:type="spellEnd"/>
            <w:r>
              <w:t xml:space="preserve"> </w:t>
            </w:r>
            <w:proofErr w:type="spellStart"/>
            <w:r>
              <w:t>Systems</w:t>
            </w:r>
            <w:proofErr w:type="spellEnd"/>
            <w:r>
              <w:t>. Pearson.</w:t>
            </w:r>
            <w:r>
              <w:br/>
              <w:t xml:space="preserve">- Oracle (2021). PL/SQL </w:t>
            </w:r>
            <w:proofErr w:type="spellStart"/>
            <w:r>
              <w:t>Documentation</w:t>
            </w:r>
            <w:proofErr w:type="spellEnd"/>
            <w:r>
              <w:t>.</w:t>
            </w:r>
          </w:p>
        </w:tc>
      </w:tr>
    </w:tbl>
    <w:p w14:paraId="583D36F5" w14:textId="17DB5016" w:rsidR="00E0243C" w:rsidRPr="00CB6293" w:rsidRDefault="00E0243C" w:rsidP="00DC14BA">
      <w:pPr>
        <w:spacing w:after="0" w:line="240" w:lineRule="auto"/>
        <w:rPr>
          <w:rFonts w:ascii="Arial" w:hAnsi="Arial" w:cs="Arial"/>
          <w:sz w:val="20"/>
          <w:szCs w:val="20"/>
        </w:rPr>
      </w:pPr>
    </w:p>
    <w:tbl>
      <w:tblPr>
        <w:tblStyle w:val="Tablaconcuadrcula"/>
        <w:tblW w:w="10028" w:type="dxa"/>
        <w:tblLook w:val="04A0" w:firstRow="1" w:lastRow="0" w:firstColumn="1" w:lastColumn="0" w:noHBand="0" w:noVBand="1"/>
      </w:tblPr>
      <w:tblGrid>
        <w:gridCol w:w="3632"/>
        <w:gridCol w:w="3630"/>
        <w:gridCol w:w="2766"/>
      </w:tblGrid>
      <w:tr w:rsidR="00E86762" w:rsidRPr="00CB6293" w14:paraId="0383B235" w14:textId="77777777" w:rsidTr="00E86762">
        <w:trPr>
          <w:trHeight w:val="858"/>
        </w:trPr>
        <w:tc>
          <w:tcPr>
            <w:tcW w:w="3632" w:type="dxa"/>
          </w:tcPr>
          <w:p w14:paraId="764F8555" w14:textId="048637AE" w:rsidR="00E86762" w:rsidRPr="00CB6293" w:rsidRDefault="00E86762" w:rsidP="00172E59">
            <w:pPr>
              <w:jc w:val="center"/>
              <w:rPr>
                <w:rFonts w:ascii="Arial" w:hAnsi="Arial" w:cs="Arial"/>
                <w:sz w:val="20"/>
                <w:szCs w:val="20"/>
              </w:rPr>
            </w:pPr>
            <w:r w:rsidRPr="00CB6293">
              <w:rPr>
                <w:rFonts w:ascii="Arial" w:hAnsi="Arial" w:cs="Arial"/>
                <w:b/>
                <w:sz w:val="20"/>
                <w:szCs w:val="20"/>
              </w:rPr>
              <w:t>ELABORADO POR:</w:t>
            </w:r>
          </w:p>
        </w:tc>
        <w:tc>
          <w:tcPr>
            <w:tcW w:w="3630" w:type="dxa"/>
          </w:tcPr>
          <w:p w14:paraId="63BB1738" w14:textId="2C12B51A" w:rsidR="00E86762" w:rsidRPr="00CB6293" w:rsidRDefault="00E86762" w:rsidP="00172E59">
            <w:pPr>
              <w:jc w:val="center"/>
              <w:rPr>
                <w:rFonts w:ascii="Arial" w:hAnsi="Arial" w:cs="Arial"/>
                <w:sz w:val="20"/>
                <w:szCs w:val="20"/>
              </w:rPr>
            </w:pPr>
            <w:r w:rsidRPr="00CB6293">
              <w:rPr>
                <w:rFonts w:ascii="Arial" w:hAnsi="Arial" w:cs="Arial"/>
                <w:b/>
                <w:sz w:val="20"/>
                <w:szCs w:val="20"/>
              </w:rPr>
              <w:t>REVISADO POR:</w:t>
            </w:r>
          </w:p>
        </w:tc>
        <w:tc>
          <w:tcPr>
            <w:tcW w:w="2766" w:type="dxa"/>
          </w:tcPr>
          <w:p w14:paraId="1B76BD9A" w14:textId="64BA6456" w:rsidR="00E86762" w:rsidRPr="00CB6293" w:rsidRDefault="00E86762" w:rsidP="00172E59">
            <w:pPr>
              <w:jc w:val="center"/>
              <w:rPr>
                <w:rFonts w:ascii="Arial" w:hAnsi="Arial" w:cs="Arial"/>
                <w:sz w:val="20"/>
                <w:szCs w:val="20"/>
              </w:rPr>
            </w:pPr>
            <w:r w:rsidRPr="00CB6293">
              <w:rPr>
                <w:rFonts w:ascii="Arial" w:hAnsi="Arial" w:cs="Arial"/>
                <w:b/>
                <w:sz w:val="20"/>
                <w:szCs w:val="20"/>
              </w:rPr>
              <w:t>APROBADO POR:</w:t>
            </w:r>
          </w:p>
        </w:tc>
      </w:tr>
      <w:tr w:rsidR="00E86762" w:rsidRPr="00CB6293" w14:paraId="4B3EBFB6" w14:textId="77777777" w:rsidTr="00E86762">
        <w:trPr>
          <w:trHeight w:val="780"/>
        </w:trPr>
        <w:tc>
          <w:tcPr>
            <w:tcW w:w="3632" w:type="dxa"/>
          </w:tcPr>
          <w:p w14:paraId="77B1ABCD" w14:textId="77777777" w:rsidR="00E86762" w:rsidRPr="00CB6293" w:rsidRDefault="00E86762" w:rsidP="00634D8C">
            <w:pPr>
              <w:rPr>
                <w:rFonts w:ascii="Arial" w:hAnsi="Arial" w:cs="Arial"/>
                <w:sz w:val="20"/>
                <w:szCs w:val="20"/>
              </w:rPr>
            </w:pPr>
          </w:p>
          <w:p w14:paraId="03C88CA4" w14:textId="7618D8F2" w:rsidR="00E86762" w:rsidRPr="00CB6293" w:rsidRDefault="00E86762" w:rsidP="00502B99">
            <w:pPr>
              <w:rPr>
                <w:rFonts w:ascii="Arial" w:hAnsi="Arial" w:cs="Arial"/>
                <w:sz w:val="20"/>
                <w:szCs w:val="20"/>
              </w:rPr>
            </w:pPr>
          </w:p>
        </w:tc>
        <w:tc>
          <w:tcPr>
            <w:tcW w:w="3630" w:type="dxa"/>
          </w:tcPr>
          <w:p w14:paraId="3FC83410" w14:textId="46C6F313" w:rsidR="00E86762" w:rsidRPr="00CB6293" w:rsidRDefault="00E86762" w:rsidP="00172E59">
            <w:pPr>
              <w:jc w:val="center"/>
              <w:rPr>
                <w:rFonts w:ascii="Arial" w:hAnsi="Arial" w:cs="Arial"/>
                <w:sz w:val="20"/>
                <w:szCs w:val="20"/>
              </w:rPr>
            </w:pPr>
          </w:p>
        </w:tc>
        <w:tc>
          <w:tcPr>
            <w:tcW w:w="2766" w:type="dxa"/>
          </w:tcPr>
          <w:p w14:paraId="7E822466" w14:textId="77777777" w:rsidR="00E86762" w:rsidRPr="00CB6293" w:rsidRDefault="00E86762" w:rsidP="00172E59">
            <w:pPr>
              <w:jc w:val="center"/>
              <w:rPr>
                <w:rFonts w:ascii="Arial" w:hAnsi="Arial" w:cs="Arial"/>
                <w:sz w:val="20"/>
                <w:szCs w:val="20"/>
              </w:rPr>
            </w:pPr>
          </w:p>
        </w:tc>
      </w:tr>
    </w:tbl>
    <w:p w14:paraId="539C1A08" w14:textId="77777777" w:rsidR="004315C2" w:rsidRPr="00CB6293" w:rsidRDefault="004315C2" w:rsidP="009C757E">
      <w:pPr>
        <w:spacing w:after="0" w:line="240" w:lineRule="auto"/>
        <w:rPr>
          <w:rFonts w:ascii="Arial" w:hAnsi="Arial" w:cs="Arial"/>
          <w:sz w:val="20"/>
          <w:szCs w:val="20"/>
        </w:rPr>
      </w:pPr>
    </w:p>
    <w:sectPr w:rsidR="004315C2" w:rsidRPr="00CB6293" w:rsidSect="00DC14BA">
      <w:headerReference w:type="default" r:id="rId8"/>
      <w:pgSz w:w="12240" w:h="15840"/>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A5AE" w14:textId="77777777" w:rsidR="00D96130" w:rsidRDefault="00D96130" w:rsidP="00DC14BA">
      <w:pPr>
        <w:spacing w:after="0" w:line="240" w:lineRule="auto"/>
      </w:pPr>
      <w:r>
        <w:separator/>
      </w:r>
    </w:p>
  </w:endnote>
  <w:endnote w:type="continuationSeparator" w:id="0">
    <w:p w14:paraId="0B4E28FE" w14:textId="77777777" w:rsidR="00D96130" w:rsidRDefault="00D96130" w:rsidP="00DC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rlit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A121" w14:textId="77777777" w:rsidR="00D96130" w:rsidRDefault="00D96130" w:rsidP="00DC14BA">
      <w:pPr>
        <w:spacing w:after="0" w:line="240" w:lineRule="auto"/>
      </w:pPr>
      <w:r>
        <w:separator/>
      </w:r>
    </w:p>
  </w:footnote>
  <w:footnote w:type="continuationSeparator" w:id="0">
    <w:p w14:paraId="0C9AD46B" w14:textId="77777777" w:rsidR="00D96130" w:rsidRDefault="00D96130" w:rsidP="00DC14BA">
      <w:pPr>
        <w:spacing w:after="0" w:line="240" w:lineRule="auto"/>
      </w:pPr>
      <w:r>
        <w:continuationSeparator/>
      </w:r>
    </w:p>
  </w:footnote>
  <w:footnote w:id="1">
    <w:p w14:paraId="570E347A" w14:textId="3657006B" w:rsidR="00712884" w:rsidRPr="00712884" w:rsidRDefault="00712884" w:rsidP="00712884">
      <w:pPr>
        <w:rPr>
          <w:rFonts w:ascii="Arial" w:hAnsi="Arial" w:cs="Arial"/>
          <w:sz w:val="16"/>
          <w:szCs w:val="16"/>
          <w:lang w:val="es-ES"/>
        </w:rPr>
      </w:pPr>
      <w:r w:rsidRPr="00712884">
        <w:rPr>
          <w:rStyle w:val="Refdenotaalpie"/>
          <w:rFonts w:ascii="Arial" w:hAnsi="Arial" w:cs="Arial"/>
          <w:sz w:val="16"/>
          <w:szCs w:val="16"/>
        </w:rPr>
        <w:footnoteRef/>
      </w:r>
      <w:r w:rsidRPr="00712884">
        <w:rPr>
          <w:rStyle w:val="Refdenotaalpie"/>
          <w:rFonts w:ascii="Arial" w:hAnsi="Arial" w:cs="Arial"/>
          <w:sz w:val="16"/>
          <w:szCs w:val="16"/>
        </w:rPr>
        <w:t xml:space="preserve"> </w:t>
      </w:r>
      <w:r w:rsidRPr="00712884">
        <w:rPr>
          <w:rFonts w:ascii="Arial" w:hAnsi="Arial" w:cs="Arial"/>
          <w:sz w:val="16"/>
          <w:szCs w:val="16"/>
        </w:rPr>
        <w:t>Los Resultados de Aprendizaje establecen lo que el estudiante será capaz de hacer, comprender o demostrar al finalizar la formación.</w:t>
      </w:r>
    </w:p>
  </w:footnote>
  <w:footnote w:id="2">
    <w:p w14:paraId="360C0E3E" w14:textId="4BD3457C" w:rsidR="001C3669" w:rsidRPr="00712884" w:rsidRDefault="001C3669" w:rsidP="00712884">
      <w:pPr>
        <w:rPr>
          <w:rFonts w:ascii="Arial" w:hAnsi="Arial" w:cs="Arial"/>
          <w:sz w:val="16"/>
          <w:szCs w:val="16"/>
        </w:rPr>
      </w:pPr>
      <w:r w:rsidRPr="00712884">
        <w:rPr>
          <w:rStyle w:val="Refdenotaalpie"/>
          <w:rFonts w:ascii="Arial" w:hAnsi="Arial" w:cs="Arial"/>
          <w:sz w:val="16"/>
          <w:szCs w:val="16"/>
        </w:rPr>
        <w:footnoteRef/>
      </w:r>
      <w:r w:rsidRPr="00712884">
        <w:rPr>
          <w:rFonts w:ascii="Arial" w:hAnsi="Arial" w:cs="Arial"/>
          <w:sz w:val="16"/>
          <w:szCs w:val="16"/>
        </w:rPr>
        <w:t xml:space="preserve"> </w:t>
      </w:r>
      <w:r w:rsidR="00712884" w:rsidRPr="00712884">
        <w:rPr>
          <w:rFonts w:ascii="Arial" w:hAnsi="Arial" w:cs="Arial"/>
          <w:sz w:val="16"/>
          <w:szCs w:val="16"/>
        </w:rPr>
        <w:t>Los saberes de la asignatura estructuran el conocimiento que el estudiante debe desarrollar para alcanzar los Resultados de Aprendizaje. Se organizan en diferentes categorías, estableciendo una relación entre lo que se aprende (conceptual), cómo se aplica (procedimental) y la actitud con la que se asume (actitudinal y axiológico).</w:t>
      </w:r>
    </w:p>
  </w:footnote>
  <w:footnote w:id="3">
    <w:p w14:paraId="237A5F75" w14:textId="4C55A55F" w:rsidR="256503EA" w:rsidRPr="009F0934" w:rsidRDefault="256503EA" w:rsidP="256503EA">
      <w:pPr>
        <w:pStyle w:val="Textonotapie"/>
        <w:jc w:val="both"/>
        <w:rPr>
          <w:color w:val="000000" w:themeColor="text1"/>
          <w:sz w:val="16"/>
          <w:szCs w:val="16"/>
        </w:rPr>
      </w:pPr>
      <w:r w:rsidRPr="256503EA">
        <w:rPr>
          <w:rStyle w:val="Refdenotaalpie"/>
        </w:rPr>
        <w:footnoteRef/>
      </w:r>
      <w:r w:rsidRPr="256503EA">
        <w:rPr>
          <w:sz w:val="16"/>
          <w:szCs w:val="16"/>
        </w:rPr>
        <w:t xml:space="preserve"> </w:t>
      </w:r>
      <w:r w:rsidR="00BE65C6" w:rsidRPr="009F0934">
        <w:rPr>
          <w:sz w:val="16"/>
          <w:szCs w:val="16"/>
        </w:rPr>
        <w:t>Los</w:t>
      </w:r>
      <w:r w:rsidRPr="009F0934">
        <w:rPr>
          <w:sz w:val="16"/>
          <w:szCs w:val="16"/>
        </w:rPr>
        <w:t xml:space="preserve"> enfoque</w:t>
      </w:r>
      <w:r w:rsidR="00BE65C6" w:rsidRPr="009F0934">
        <w:rPr>
          <w:sz w:val="16"/>
          <w:szCs w:val="16"/>
        </w:rPr>
        <w:t>s</w:t>
      </w:r>
      <w:r w:rsidRPr="009F0934">
        <w:rPr>
          <w:sz w:val="16"/>
          <w:szCs w:val="16"/>
        </w:rPr>
        <w:t xml:space="preserve"> de aprendizaje institucional</w:t>
      </w:r>
      <w:r w:rsidR="00BE65C6" w:rsidRPr="009F0934">
        <w:rPr>
          <w:sz w:val="16"/>
          <w:szCs w:val="16"/>
        </w:rPr>
        <w:t>es son:</w:t>
      </w:r>
      <w:r w:rsidRPr="009F0934">
        <w:rPr>
          <w:sz w:val="16"/>
          <w:szCs w:val="16"/>
        </w:rPr>
        <w:t xml:space="preserve"> </w:t>
      </w:r>
      <w:r w:rsidR="00BE65C6" w:rsidRPr="009F0934">
        <w:rPr>
          <w:sz w:val="16"/>
          <w:szCs w:val="16"/>
        </w:rPr>
        <w:t>E</w:t>
      </w:r>
      <w:r w:rsidRPr="009F0934">
        <w:rPr>
          <w:sz w:val="16"/>
          <w:szCs w:val="16"/>
        </w:rPr>
        <w:t>l aprendizaje basado en el desarrollo de la competencia que permite que los estudiantes integren</w:t>
      </w:r>
      <w:r w:rsidR="00BE65C6" w:rsidRPr="009F0934">
        <w:rPr>
          <w:sz w:val="16"/>
          <w:szCs w:val="16"/>
        </w:rPr>
        <w:t xml:space="preserve"> y demuestren el dominio de</w:t>
      </w:r>
      <w:r w:rsidRPr="009F0934">
        <w:rPr>
          <w:sz w:val="16"/>
          <w:szCs w:val="16"/>
        </w:rPr>
        <w:t xml:space="preserve"> conocimientos, habilidades y actitudes en contextos reales, alineando su formación con el perfil de egreso. El aprendizaje invertido, traslada la asimilación teórica al espacio autónomo y enfocando las sesiones presenciales</w:t>
      </w:r>
      <w:r w:rsidR="00BE65C6" w:rsidRPr="009F0934">
        <w:rPr>
          <w:sz w:val="16"/>
          <w:szCs w:val="16"/>
        </w:rPr>
        <w:t xml:space="preserve"> y </w:t>
      </w:r>
      <w:proofErr w:type="spellStart"/>
      <w:r w:rsidR="00BE65C6" w:rsidRPr="009F0934">
        <w:rPr>
          <w:sz w:val="16"/>
          <w:szCs w:val="16"/>
        </w:rPr>
        <w:t>sincronicas</w:t>
      </w:r>
      <w:proofErr w:type="spellEnd"/>
      <w:r w:rsidRPr="009F0934">
        <w:rPr>
          <w:sz w:val="16"/>
          <w:szCs w:val="16"/>
        </w:rPr>
        <w:t xml:space="preserve"> en</w:t>
      </w:r>
      <w:r w:rsidR="00BE65C6" w:rsidRPr="009F0934">
        <w:rPr>
          <w:sz w:val="16"/>
          <w:szCs w:val="16"/>
        </w:rPr>
        <w:t xml:space="preserve"> experiencias de aprendizaje </w:t>
      </w:r>
      <w:r w:rsidRPr="009F0934">
        <w:rPr>
          <w:sz w:val="16"/>
          <w:szCs w:val="16"/>
        </w:rPr>
        <w:t>práctica</w:t>
      </w:r>
      <w:r w:rsidR="00BE65C6" w:rsidRPr="009F0934">
        <w:rPr>
          <w:sz w:val="16"/>
          <w:szCs w:val="16"/>
        </w:rPr>
        <w:t>s</w:t>
      </w:r>
      <w:r w:rsidRPr="009F0934">
        <w:rPr>
          <w:sz w:val="16"/>
          <w:szCs w:val="16"/>
        </w:rPr>
        <w:t xml:space="preserve"> y </w:t>
      </w:r>
      <w:r w:rsidR="001315E9">
        <w:rPr>
          <w:sz w:val="16"/>
          <w:szCs w:val="16"/>
        </w:rPr>
        <w:t>de</w:t>
      </w:r>
      <w:r w:rsidRPr="009F0934">
        <w:rPr>
          <w:sz w:val="16"/>
          <w:szCs w:val="16"/>
        </w:rPr>
        <w:t xml:space="preserve"> trabajo colaborativo. Ambos enfoques </w:t>
      </w:r>
      <w:proofErr w:type="spellStart"/>
      <w:r w:rsidR="00BE65C6" w:rsidRPr="009F0934">
        <w:rPr>
          <w:sz w:val="16"/>
          <w:szCs w:val="16"/>
        </w:rPr>
        <w:t>estan</w:t>
      </w:r>
      <w:proofErr w:type="spellEnd"/>
      <w:r w:rsidR="00BE65C6" w:rsidRPr="009F0934">
        <w:rPr>
          <w:sz w:val="16"/>
          <w:szCs w:val="16"/>
        </w:rPr>
        <w:t xml:space="preserve"> orientados hacia alcanzar el éxito de los estudiantes, la demostración del aprendizaje y el nivel definido de competencia </w:t>
      </w:r>
      <w:r w:rsidRPr="009F0934">
        <w:rPr>
          <w:sz w:val="16"/>
          <w:szCs w:val="16"/>
        </w:rPr>
        <w:t>prom</w:t>
      </w:r>
      <w:r w:rsidR="00BE65C6" w:rsidRPr="009F0934">
        <w:rPr>
          <w:sz w:val="16"/>
          <w:szCs w:val="16"/>
        </w:rPr>
        <w:t>oviendo</w:t>
      </w:r>
      <w:r w:rsidRPr="009F0934">
        <w:rPr>
          <w:sz w:val="16"/>
          <w:szCs w:val="16"/>
        </w:rPr>
        <w:t xml:space="preserve"> una enseñanza activa, centrada en el estudiante y alineada con los retos del mundo profesional</w:t>
      </w:r>
      <w:r w:rsidR="00BE65C6" w:rsidRPr="009F0934">
        <w:rPr>
          <w:sz w:val="16"/>
          <w:szCs w:val="16"/>
        </w:rPr>
        <w:t xml:space="preserve"> (</w:t>
      </w:r>
      <w:r w:rsidR="009F0934" w:rsidRPr="009F0934">
        <w:rPr>
          <w:sz w:val="16"/>
          <w:szCs w:val="16"/>
        </w:rPr>
        <w:t xml:space="preserve">Propuestas Formativas en Múltiples Modalidades, Resolución No. 016 de 2024, </w:t>
      </w:r>
      <w:hyperlink r:id="rId1" w:history="1">
        <w:r w:rsidR="009F0934" w:rsidRPr="009F0934">
          <w:rPr>
            <w:rStyle w:val="Hipervnculo"/>
            <w:sz w:val="16"/>
            <w:szCs w:val="16"/>
          </w:rPr>
          <w:t>https://www.uniajc.edu.co/wp-content/uploads/2024/11/Propuestas-Formativas-en-M%C3%BAltiples-Modalidad_LUZ-ELENA-ORTIZ_compressed.pdf</w:t>
        </w:r>
      </w:hyperlink>
      <w:r w:rsidR="009F0934" w:rsidRPr="009F0934">
        <w:rPr>
          <w:color w:val="000000" w:themeColor="text1"/>
          <w:sz w:val="16"/>
          <w:szCs w:val="16"/>
        </w:rPr>
        <w:t>)</w:t>
      </w:r>
      <w:r w:rsidR="00BE65C6" w:rsidRPr="009F0934">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19B9" w14:textId="49A32F6F" w:rsidR="00DC14BA" w:rsidRDefault="00DC14BA">
    <w:pPr>
      <w:pStyle w:val="Encabezado"/>
    </w:pPr>
    <w:r>
      <w:rPr>
        <w:noProof/>
        <w:lang w:eastAsia="es-CO"/>
      </w:rPr>
      <mc:AlternateContent>
        <mc:Choice Requires="wps">
          <w:drawing>
            <wp:anchor distT="0" distB="0" distL="114300" distR="114300" simplePos="0" relativeHeight="251661312" behindDoc="1" locked="0" layoutInCell="1" allowOverlap="1" wp14:anchorId="0FDFE157" wp14:editId="145F85BA">
              <wp:simplePos x="0" y="0"/>
              <wp:positionH relativeFrom="margin">
                <wp:align>right</wp:align>
              </wp:positionH>
              <wp:positionV relativeFrom="page">
                <wp:posOffset>318135</wp:posOffset>
              </wp:positionV>
              <wp:extent cx="5511800" cy="437515"/>
              <wp:effectExtent l="0" t="0" r="1270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FE157" id="_x0000_t202" coordsize="21600,21600" o:spt="202" path="m,l,21600r21600,l21600,xe">
              <v:stroke joinstyle="miter"/>
              <v:path gradientshapeok="t" o:connecttype="rect"/>
            </v:shapetype>
            <v:shape id="Text Box 1" o:spid="_x0000_s1026" type="#_x0000_t202" style="position:absolute;margin-left:382.8pt;margin-top:25.05pt;width:434pt;height:34.4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" filled="f" stroked="f">
              <v:textbox inset="0,0,0,0">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v:textbox>
              <w10:wrap anchorx="margin" anchory="page"/>
            </v:shape>
          </w:pict>
        </mc:Fallback>
      </mc:AlternateContent>
    </w:r>
    <w:r>
      <w:rPr>
        <w:noProof/>
        <w:lang w:eastAsia="es-CO"/>
      </w:rPr>
      <w:drawing>
        <wp:anchor distT="0" distB="0" distL="0" distR="0" simplePos="0" relativeHeight="251659264" behindDoc="1" locked="0" layoutInCell="1" allowOverlap="1" wp14:anchorId="42A9CBA3" wp14:editId="4F4A3C63">
          <wp:simplePos x="0" y="0"/>
          <wp:positionH relativeFrom="margin">
            <wp:align>left</wp:align>
          </wp:positionH>
          <wp:positionV relativeFrom="page">
            <wp:posOffset>151130</wp:posOffset>
          </wp:positionV>
          <wp:extent cx="1409699" cy="612140"/>
          <wp:effectExtent l="0" t="0" r="635" b="0"/>
          <wp:wrapNone/>
          <wp:docPr id="1" name="image1.jpeg"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Interfaz de usuario gráfica&#10;&#10;Descripción generada automáticamente con confianza baja"/>
                  <pic:cNvPicPr/>
                </pic:nvPicPr>
                <pic:blipFill>
                  <a:blip r:embed="rId1" cstate="print"/>
                  <a:stretch>
                    <a:fillRect/>
                  </a:stretch>
                </pic:blipFill>
                <pic:spPr>
                  <a:xfrm>
                    <a:off x="0" y="0"/>
                    <a:ext cx="1409699" cy="61214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nybRYQ8L2TWSu" int2:id="GLZ4lbN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FF9"/>
    <w:multiLevelType w:val="hybridMultilevel"/>
    <w:tmpl w:val="30C45C8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74596A"/>
    <w:multiLevelType w:val="hybridMultilevel"/>
    <w:tmpl w:val="16C4B1BC"/>
    <w:lvl w:ilvl="0" w:tplc="05A8712C">
      <w:start w:val="1"/>
      <w:numFmt w:val="decimal"/>
      <w:lvlText w:val="%1."/>
      <w:lvlJc w:val="left"/>
      <w:pPr>
        <w:ind w:left="712" w:hanging="360"/>
      </w:pPr>
      <w:rPr>
        <w:rFonts w:ascii="Arial MT" w:eastAsia="Arial MT" w:hAnsi="Arial MT" w:cs="Arial MT" w:hint="default"/>
        <w:spacing w:val="-1"/>
        <w:w w:val="99"/>
        <w:sz w:val="20"/>
        <w:szCs w:val="20"/>
        <w:lang w:val="es-ES" w:eastAsia="en-US" w:bidi="ar-SA"/>
      </w:rPr>
    </w:lvl>
    <w:lvl w:ilvl="1" w:tplc="0366A018">
      <w:numFmt w:val="bullet"/>
      <w:lvlText w:val="•"/>
      <w:lvlJc w:val="left"/>
      <w:pPr>
        <w:ind w:left="1587" w:hanging="360"/>
      </w:pPr>
      <w:rPr>
        <w:rFonts w:hint="default"/>
        <w:lang w:val="es-ES" w:eastAsia="en-US" w:bidi="ar-SA"/>
      </w:rPr>
    </w:lvl>
    <w:lvl w:ilvl="2" w:tplc="42B0F0B4">
      <w:numFmt w:val="bullet"/>
      <w:lvlText w:val="•"/>
      <w:lvlJc w:val="left"/>
      <w:pPr>
        <w:ind w:left="2454" w:hanging="360"/>
      </w:pPr>
      <w:rPr>
        <w:rFonts w:hint="default"/>
        <w:lang w:val="es-ES" w:eastAsia="en-US" w:bidi="ar-SA"/>
      </w:rPr>
    </w:lvl>
    <w:lvl w:ilvl="3" w:tplc="D9BA5D98">
      <w:numFmt w:val="bullet"/>
      <w:lvlText w:val="•"/>
      <w:lvlJc w:val="left"/>
      <w:pPr>
        <w:ind w:left="3321" w:hanging="360"/>
      </w:pPr>
      <w:rPr>
        <w:rFonts w:hint="default"/>
        <w:lang w:val="es-ES" w:eastAsia="en-US" w:bidi="ar-SA"/>
      </w:rPr>
    </w:lvl>
    <w:lvl w:ilvl="4" w:tplc="F4BEAD78">
      <w:numFmt w:val="bullet"/>
      <w:lvlText w:val="•"/>
      <w:lvlJc w:val="left"/>
      <w:pPr>
        <w:ind w:left="4188" w:hanging="360"/>
      </w:pPr>
      <w:rPr>
        <w:rFonts w:hint="default"/>
        <w:lang w:val="es-ES" w:eastAsia="en-US" w:bidi="ar-SA"/>
      </w:rPr>
    </w:lvl>
    <w:lvl w:ilvl="5" w:tplc="68005C6E">
      <w:numFmt w:val="bullet"/>
      <w:lvlText w:val="•"/>
      <w:lvlJc w:val="left"/>
      <w:pPr>
        <w:ind w:left="5056" w:hanging="360"/>
      </w:pPr>
      <w:rPr>
        <w:rFonts w:hint="default"/>
        <w:lang w:val="es-ES" w:eastAsia="en-US" w:bidi="ar-SA"/>
      </w:rPr>
    </w:lvl>
    <w:lvl w:ilvl="6" w:tplc="65502E64">
      <w:numFmt w:val="bullet"/>
      <w:lvlText w:val="•"/>
      <w:lvlJc w:val="left"/>
      <w:pPr>
        <w:ind w:left="5923" w:hanging="360"/>
      </w:pPr>
      <w:rPr>
        <w:rFonts w:hint="default"/>
        <w:lang w:val="es-ES" w:eastAsia="en-US" w:bidi="ar-SA"/>
      </w:rPr>
    </w:lvl>
    <w:lvl w:ilvl="7" w:tplc="17AC6A46">
      <w:numFmt w:val="bullet"/>
      <w:lvlText w:val="•"/>
      <w:lvlJc w:val="left"/>
      <w:pPr>
        <w:ind w:left="6790" w:hanging="360"/>
      </w:pPr>
      <w:rPr>
        <w:rFonts w:hint="default"/>
        <w:lang w:val="es-ES" w:eastAsia="en-US" w:bidi="ar-SA"/>
      </w:rPr>
    </w:lvl>
    <w:lvl w:ilvl="8" w:tplc="6376322E">
      <w:numFmt w:val="bullet"/>
      <w:lvlText w:val="•"/>
      <w:lvlJc w:val="left"/>
      <w:pPr>
        <w:ind w:left="7657" w:hanging="360"/>
      </w:pPr>
      <w:rPr>
        <w:rFonts w:hint="default"/>
        <w:lang w:val="es-ES" w:eastAsia="en-US" w:bidi="ar-SA"/>
      </w:rPr>
    </w:lvl>
  </w:abstractNum>
  <w:abstractNum w:abstractNumId="2" w15:restartNumberingAfterBreak="0">
    <w:nsid w:val="08A60592"/>
    <w:multiLevelType w:val="hybridMultilevel"/>
    <w:tmpl w:val="C0F61666"/>
    <w:lvl w:ilvl="0" w:tplc="A4C6C256">
      <w:numFmt w:val="bullet"/>
      <w:lvlText w:val=""/>
      <w:lvlJc w:val="left"/>
      <w:pPr>
        <w:ind w:left="542" w:hanging="360"/>
      </w:pPr>
      <w:rPr>
        <w:rFonts w:ascii="Symbol" w:eastAsia="Symbol" w:hAnsi="Symbol" w:cs="Symbol" w:hint="default"/>
        <w:w w:val="99"/>
        <w:sz w:val="20"/>
        <w:szCs w:val="20"/>
        <w:lang w:val="es-ES" w:eastAsia="en-US" w:bidi="ar-SA"/>
      </w:rPr>
    </w:lvl>
    <w:lvl w:ilvl="1" w:tplc="FCC0D9F6">
      <w:numFmt w:val="bullet"/>
      <w:lvlText w:val="•"/>
      <w:lvlJc w:val="left"/>
      <w:pPr>
        <w:ind w:left="807" w:hanging="360"/>
      </w:pPr>
      <w:rPr>
        <w:rFonts w:hint="default"/>
        <w:lang w:val="es-ES" w:eastAsia="en-US" w:bidi="ar-SA"/>
      </w:rPr>
    </w:lvl>
    <w:lvl w:ilvl="2" w:tplc="52DE622C">
      <w:numFmt w:val="bullet"/>
      <w:lvlText w:val="•"/>
      <w:lvlJc w:val="left"/>
      <w:pPr>
        <w:ind w:left="1075" w:hanging="360"/>
      </w:pPr>
      <w:rPr>
        <w:rFonts w:hint="default"/>
        <w:lang w:val="es-ES" w:eastAsia="en-US" w:bidi="ar-SA"/>
      </w:rPr>
    </w:lvl>
    <w:lvl w:ilvl="3" w:tplc="BE14B492">
      <w:numFmt w:val="bullet"/>
      <w:lvlText w:val="•"/>
      <w:lvlJc w:val="left"/>
      <w:pPr>
        <w:ind w:left="1342" w:hanging="360"/>
      </w:pPr>
      <w:rPr>
        <w:rFonts w:hint="default"/>
        <w:lang w:val="es-ES" w:eastAsia="en-US" w:bidi="ar-SA"/>
      </w:rPr>
    </w:lvl>
    <w:lvl w:ilvl="4" w:tplc="ECBCA20C">
      <w:numFmt w:val="bullet"/>
      <w:lvlText w:val="•"/>
      <w:lvlJc w:val="left"/>
      <w:pPr>
        <w:ind w:left="1610" w:hanging="360"/>
      </w:pPr>
      <w:rPr>
        <w:rFonts w:hint="default"/>
        <w:lang w:val="es-ES" w:eastAsia="en-US" w:bidi="ar-SA"/>
      </w:rPr>
    </w:lvl>
    <w:lvl w:ilvl="5" w:tplc="2D5A35B6">
      <w:numFmt w:val="bullet"/>
      <w:lvlText w:val="•"/>
      <w:lvlJc w:val="left"/>
      <w:pPr>
        <w:ind w:left="1878" w:hanging="360"/>
      </w:pPr>
      <w:rPr>
        <w:rFonts w:hint="default"/>
        <w:lang w:val="es-ES" w:eastAsia="en-US" w:bidi="ar-SA"/>
      </w:rPr>
    </w:lvl>
    <w:lvl w:ilvl="6" w:tplc="F4061012">
      <w:numFmt w:val="bullet"/>
      <w:lvlText w:val="•"/>
      <w:lvlJc w:val="left"/>
      <w:pPr>
        <w:ind w:left="2145" w:hanging="360"/>
      </w:pPr>
      <w:rPr>
        <w:rFonts w:hint="default"/>
        <w:lang w:val="es-ES" w:eastAsia="en-US" w:bidi="ar-SA"/>
      </w:rPr>
    </w:lvl>
    <w:lvl w:ilvl="7" w:tplc="EF2AAE32">
      <w:numFmt w:val="bullet"/>
      <w:lvlText w:val="•"/>
      <w:lvlJc w:val="left"/>
      <w:pPr>
        <w:ind w:left="2413" w:hanging="360"/>
      </w:pPr>
      <w:rPr>
        <w:rFonts w:hint="default"/>
        <w:lang w:val="es-ES" w:eastAsia="en-US" w:bidi="ar-SA"/>
      </w:rPr>
    </w:lvl>
    <w:lvl w:ilvl="8" w:tplc="53684B56">
      <w:numFmt w:val="bullet"/>
      <w:lvlText w:val="•"/>
      <w:lvlJc w:val="left"/>
      <w:pPr>
        <w:ind w:left="2680" w:hanging="360"/>
      </w:pPr>
      <w:rPr>
        <w:rFonts w:hint="default"/>
        <w:lang w:val="es-ES" w:eastAsia="en-US" w:bidi="ar-SA"/>
      </w:rPr>
    </w:lvl>
  </w:abstractNum>
  <w:abstractNum w:abstractNumId="3" w15:restartNumberingAfterBreak="0">
    <w:nsid w:val="0AF041A9"/>
    <w:multiLevelType w:val="hybridMultilevel"/>
    <w:tmpl w:val="5CA2245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D93117"/>
    <w:multiLevelType w:val="hybridMultilevel"/>
    <w:tmpl w:val="FF6ECDE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5F5694C"/>
    <w:multiLevelType w:val="hybridMultilevel"/>
    <w:tmpl w:val="C854F84C"/>
    <w:lvl w:ilvl="0" w:tplc="1E423B24">
      <w:numFmt w:val="bullet"/>
      <w:lvlText w:val=""/>
      <w:lvlJc w:val="left"/>
      <w:pPr>
        <w:ind w:left="542" w:hanging="360"/>
      </w:pPr>
      <w:rPr>
        <w:rFonts w:ascii="Symbol" w:eastAsia="Symbol" w:hAnsi="Symbol" w:cs="Symbol" w:hint="default"/>
        <w:w w:val="99"/>
        <w:sz w:val="20"/>
        <w:szCs w:val="20"/>
        <w:lang w:val="es-ES" w:eastAsia="en-US" w:bidi="ar-SA"/>
      </w:rPr>
    </w:lvl>
    <w:lvl w:ilvl="1" w:tplc="64B86D9C">
      <w:numFmt w:val="bullet"/>
      <w:lvlText w:val="•"/>
      <w:lvlJc w:val="left"/>
      <w:pPr>
        <w:ind w:left="807" w:hanging="360"/>
      </w:pPr>
      <w:rPr>
        <w:rFonts w:hint="default"/>
        <w:lang w:val="es-ES" w:eastAsia="en-US" w:bidi="ar-SA"/>
      </w:rPr>
    </w:lvl>
    <w:lvl w:ilvl="2" w:tplc="7204840C">
      <w:numFmt w:val="bullet"/>
      <w:lvlText w:val="•"/>
      <w:lvlJc w:val="left"/>
      <w:pPr>
        <w:ind w:left="1075" w:hanging="360"/>
      </w:pPr>
      <w:rPr>
        <w:rFonts w:hint="default"/>
        <w:lang w:val="es-ES" w:eastAsia="en-US" w:bidi="ar-SA"/>
      </w:rPr>
    </w:lvl>
    <w:lvl w:ilvl="3" w:tplc="2452CACE">
      <w:numFmt w:val="bullet"/>
      <w:lvlText w:val="•"/>
      <w:lvlJc w:val="left"/>
      <w:pPr>
        <w:ind w:left="1342" w:hanging="360"/>
      </w:pPr>
      <w:rPr>
        <w:rFonts w:hint="default"/>
        <w:lang w:val="es-ES" w:eastAsia="en-US" w:bidi="ar-SA"/>
      </w:rPr>
    </w:lvl>
    <w:lvl w:ilvl="4" w:tplc="BCBE5CAA">
      <w:numFmt w:val="bullet"/>
      <w:lvlText w:val="•"/>
      <w:lvlJc w:val="left"/>
      <w:pPr>
        <w:ind w:left="1610" w:hanging="360"/>
      </w:pPr>
      <w:rPr>
        <w:rFonts w:hint="default"/>
        <w:lang w:val="es-ES" w:eastAsia="en-US" w:bidi="ar-SA"/>
      </w:rPr>
    </w:lvl>
    <w:lvl w:ilvl="5" w:tplc="442CB44A">
      <w:numFmt w:val="bullet"/>
      <w:lvlText w:val="•"/>
      <w:lvlJc w:val="left"/>
      <w:pPr>
        <w:ind w:left="1878" w:hanging="360"/>
      </w:pPr>
      <w:rPr>
        <w:rFonts w:hint="default"/>
        <w:lang w:val="es-ES" w:eastAsia="en-US" w:bidi="ar-SA"/>
      </w:rPr>
    </w:lvl>
    <w:lvl w:ilvl="6" w:tplc="FB989AAC">
      <w:numFmt w:val="bullet"/>
      <w:lvlText w:val="•"/>
      <w:lvlJc w:val="left"/>
      <w:pPr>
        <w:ind w:left="2145" w:hanging="360"/>
      </w:pPr>
      <w:rPr>
        <w:rFonts w:hint="default"/>
        <w:lang w:val="es-ES" w:eastAsia="en-US" w:bidi="ar-SA"/>
      </w:rPr>
    </w:lvl>
    <w:lvl w:ilvl="7" w:tplc="4E7C82BA">
      <w:numFmt w:val="bullet"/>
      <w:lvlText w:val="•"/>
      <w:lvlJc w:val="left"/>
      <w:pPr>
        <w:ind w:left="2413" w:hanging="360"/>
      </w:pPr>
      <w:rPr>
        <w:rFonts w:hint="default"/>
        <w:lang w:val="es-ES" w:eastAsia="en-US" w:bidi="ar-SA"/>
      </w:rPr>
    </w:lvl>
    <w:lvl w:ilvl="8" w:tplc="8EFA99C8">
      <w:numFmt w:val="bullet"/>
      <w:lvlText w:val="•"/>
      <w:lvlJc w:val="left"/>
      <w:pPr>
        <w:ind w:left="2680" w:hanging="360"/>
      </w:pPr>
      <w:rPr>
        <w:rFonts w:hint="default"/>
        <w:lang w:val="es-ES" w:eastAsia="en-US" w:bidi="ar-SA"/>
      </w:rPr>
    </w:lvl>
  </w:abstractNum>
  <w:abstractNum w:abstractNumId="6" w15:restartNumberingAfterBreak="0">
    <w:nsid w:val="27CF78FA"/>
    <w:multiLevelType w:val="hybridMultilevel"/>
    <w:tmpl w:val="C47E8B2E"/>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A844986"/>
    <w:multiLevelType w:val="hybridMultilevel"/>
    <w:tmpl w:val="C34E01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EB7546C"/>
    <w:multiLevelType w:val="hybridMultilevel"/>
    <w:tmpl w:val="D35E69F8"/>
    <w:lvl w:ilvl="0" w:tplc="CD00FD8E">
      <w:start w:val="3"/>
      <w:numFmt w:val="decimal"/>
      <w:lvlText w:val="%1"/>
      <w:lvlJc w:val="left"/>
      <w:pPr>
        <w:ind w:left="118" w:hanging="120"/>
      </w:pPr>
      <w:rPr>
        <w:rFonts w:hint="default"/>
        <w:w w:val="99"/>
        <w:position w:val="8"/>
        <w:lang w:val="es-ES" w:eastAsia="en-US" w:bidi="ar-SA"/>
      </w:rPr>
    </w:lvl>
    <w:lvl w:ilvl="1" w:tplc="BB12390A">
      <w:numFmt w:val="bullet"/>
      <w:lvlText w:val="•"/>
      <w:lvlJc w:val="left"/>
      <w:pPr>
        <w:ind w:left="1072" w:hanging="120"/>
      </w:pPr>
      <w:rPr>
        <w:rFonts w:hint="default"/>
        <w:lang w:val="es-ES" w:eastAsia="en-US" w:bidi="ar-SA"/>
      </w:rPr>
    </w:lvl>
    <w:lvl w:ilvl="2" w:tplc="969C6C66">
      <w:numFmt w:val="bullet"/>
      <w:lvlText w:val="•"/>
      <w:lvlJc w:val="left"/>
      <w:pPr>
        <w:ind w:left="2024" w:hanging="120"/>
      </w:pPr>
      <w:rPr>
        <w:rFonts w:hint="default"/>
        <w:lang w:val="es-ES" w:eastAsia="en-US" w:bidi="ar-SA"/>
      </w:rPr>
    </w:lvl>
    <w:lvl w:ilvl="3" w:tplc="E76A5848">
      <w:numFmt w:val="bullet"/>
      <w:lvlText w:val="•"/>
      <w:lvlJc w:val="left"/>
      <w:pPr>
        <w:ind w:left="2976" w:hanging="120"/>
      </w:pPr>
      <w:rPr>
        <w:rFonts w:hint="default"/>
        <w:lang w:val="es-ES" w:eastAsia="en-US" w:bidi="ar-SA"/>
      </w:rPr>
    </w:lvl>
    <w:lvl w:ilvl="4" w:tplc="37228B8A">
      <w:numFmt w:val="bullet"/>
      <w:lvlText w:val="•"/>
      <w:lvlJc w:val="left"/>
      <w:pPr>
        <w:ind w:left="3928" w:hanging="120"/>
      </w:pPr>
      <w:rPr>
        <w:rFonts w:hint="default"/>
        <w:lang w:val="es-ES" w:eastAsia="en-US" w:bidi="ar-SA"/>
      </w:rPr>
    </w:lvl>
    <w:lvl w:ilvl="5" w:tplc="A1D28280">
      <w:numFmt w:val="bullet"/>
      <w:lvlText w:val="•"/>
      <w:lvlJc w:val="left"/>
      <w:pPr>
        <w:ind w:left="4881" w:hanging="120"/>
      </w:pPr>
      <w:rPr>
        <w:rFonts w:hint="default"/>
        <w:lang w:val="es-ES" w:eastAsia="en-US" w:bidi="ar-SA"/>
      </w:rPr>
    </w:lvl>
    <w:lvl w:ilvl="6" w:tplc="E7D8CBB2">
      <w:numFmt w:val="bullet"/>
      <w:lvlText w:val="•"/>
      <w:lvlJc w:val="left"/>
      <w:pPr>
        <w:ind w:left="5833" w:hanging="120"/>
      </w:pPr>
      <w:rPr>
        <w:rFonts w:hint="default"/>
        <w:lang w:val="es-ES" w:eastAsia="en-US" w:bidi="ar-SA"/>
      </w:rPr>
    </w:lvl>
    <w:lvl w:ilvl="7" w:tplc="23BE76B4">
      <w:numFmt w:val="bullet"/>
      <w:lvlText w:val="•"/>
      <w:lvlJc w:val="left"/>
      <w:pPr>
        <w:ind w:left="6785" w:hanging="120"/>
      </w:pPr>
      <w:rPr>
        <w:rFonts w:hint="default"/>
        <w:lang w:val="es-ES" w:eastAsia="en-US" w:bidi="ar-SA"/>
      </w:rPr>
    </w:lvl>
    <w:lvl w:ilvl="8" w:tplc="758025BE">
      <w:numFmt w:val="bullet"/>
      <w:lvlText w:val="•"/>
      <w:lvlJc w:val="left"/>
      <w:pPr>
        <w:ind w:left="7737" w:hanging="120"/>
      </w:pPr>
      <w:rPr>
        <w:rFonts w:hint="default"/>
        <w:lang w:val="es-ES" w:eastAsia="en-US" w:bidi="ar-SA"/>
      </w:rPr>
    </w:lvl>
  </w:abstractNum>
  <w:abstractNum w:abstractNumId="9" w15:restartNumberingAfterBreak="0">
    <w:nsid w:val="2F79708E"/>
    <w:multiLevelType w:val="hybridMultilevel"/>
    <w:tmpl w:val="8BBE8238"/>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20632F"/>
    <w:multiLevelType w:val="hybridMultilevel"/>
    <w:tmpl w:val="AEB6F09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1D5976"/>
    <w:multiLevelType w:val="hybridMultilevel"/>
    <w:tmpl w:val="7ED8836A"/>
    <w:lvl w:ilvl="0" w:tplc="1CC4DDDE">
      <w:start w:val="1"/>
      <w:numFmt w:val="bullet"/>
      <w:lvlText w:val=""/>
      <w:lvlJc w:val="left"/>
      <w:pPr>
        <w:ind w:left="789" w:hanging="360"/>
      </w:pPr>
      <w:rPr>
        <w:rFonts w:ascii="Symbol" w:hAnsi="Symbol" w:hint="default"/>
        <w:color w:val="70AD47" w:themeColor="accent6"/>
      </w:rPr>
    </w:lvl>
    <w:lvl w:ilvl="1" w:tplc="040A0003" w:tentative="1">
      <w:start w:val="1"/>
      <w:numFmt w:val="bullet"/>
      <w:lvlText w:val="o"/>
      <w:lvlJc w:val="left"/>
      <w:pPr>
        <w:ind w:left="1509" w:hanging="360"/>
      </w:pPr>
      <w:rPr>
        <w:rFonts w:ascii="Courier New" w:hAnsi="Courier New" w:cs="Courier New" w:hint="default"/>
      </w:rPr>
    </w:lvl>
    <w:lvl w:ilvl="2" w:tplc="040A0005" w:tentative="1">
      <w:start w:val="1"/>
      <w:numFmt w:val="bullet"/>
      <w:lvlText w:val=""/>
      <w:lvlJc w:val="left"/>
      <w:pPr>
        <w:ind w:left="2229" w:hanging="360"/>
      </w:pPr>
      <w:rPr>
        <w:rFonts w:ascii="Wingdings" w:hAnsi="Wingdings" w:hint="default"/>
      </w:rPr>
    </w:lvl>
    <w:lvl w:ilvl="3" w:tplc="040A0001" w:tentative="1">
      <w:start w:val="1"/>
      <w:numFmt w:val="bullet"/>
      <w:lvlText w:val=""/>
      <w:lvlJc w:val="left"/>
      <w:pPr>
        <w:ind w:left="2949" w:hanging="360"/>
      </w:pPr>
      <w:rPr>
        <w:rFonts w:ascii="Symbol" w:hAnsi="Symbol" w:hint="default"/>
      </w:rPr>
    </w:lvl>
    <w:lvl w:ilvl="4" w:tplc="040A0003" w:tentative="1">
      <w:start w:val="1"/>
      <w:numFmt w:val="bullet"/>
      <w:lvlText w:val="o"/>
      <w:lvlJc w:val="left"/>
      <w:pPr>
        <w:ind w:left="3669" w:hanging="360"/>
      </w:pPr>
      <w:rPr>
        <w:rFonts w:ascii="Courier New" w:hAnsi="Courier New" w:cs="Courier New" w:hint="default"/>
      </w:rPr>
    </w:lvl>
    <w:lvl w:ilvl="5" w:tplc="040A0005" w:tentative="1">
      <w:start w:val="1"/>
      <w:numFmt w:val="bullet"/>
      <w:lvlText w:val=""/>
      <w:lvlJc w:val="left"/>
      <w:pPr>
        <w:ind w:left="4389" w:hanging="360"/>
      </w:pPr>
      <w:rPr>
        <w:rFonts w:ascii="Wingdings" w:hAnsi="Wingdings" w:hint="default"/>
      </w:rPr>
    </w:lvl>
    <w:lvl w:ilvl="6" w:tplc="040A0001" w:tentative="1">
      <w:start w:val="1"/>
      <w:numFmt w:val="bullet"/>
      <w:lvlText w:val=""/>
      <w:lvlJc w:val="left"/>
      <w:pPr>
        <w:ind w:left="5109" w:hanging="360"/>
      </w:pPr>
      <w:rPr>
        <w:rFonts w:ascii="Symbol" w:hAnsi="Symbol" w:hint="default"/>
      </w:rPr>
    </w:lvl>
    <w:lvl w:ilvl="7" w:tplc="040A0003" w:tentative="1">
      <w:start w:val="1"/>
      <w:numFmt w:val="bullet"/>
      <w:lvlText w:val="o"/>
      <w:lvlJc w:val="left"/>
      <w:pPr>
        <w:ind w:left="5829" w:hanging="360"/>
      </w:pPr>
      <w:rPr>
        <w:rFonts w:ascii="Courier New" w:hAnsi="Courier New" w:cs="Courier New" w:hint="default"/>
      </w:rPr>
    </w:lvl>
    <w:lvl w:ilvl="8" w:tplc="040A0005" w:tentative="1">
      <w:start w:val="1"/>
      <w:numFmt w:val="bullet"/>
      <w:lvlText w:val=""/>
      <w:lvlJc w:val="left"/>
      <w:pPr>
        <w:ind w:left="6549" w:hanging="360"/>
      </w:pPr>
      <w:rPr>
        <w:rFonts w:ascii="Wingdings" w:hAnsi="Wingdings" w:hint="default"/>
      </w:rPr>
    </w:lvl>
  </w:abstractNum>
  <w:abstractNum w:abstractNumId="12" w15:restartNumberingAfterBreak="0">
    <w:nsid w:val="41CD2576"/>
    <w:multiLevelType w:val="hybridMultilevel"/>
    <w:tmpl w:val="8FAC3044"/>
    <w:lvl w:ilvl="0" w:tplc="F6BC3D64">
      <w:start w:val="13"/>
      <w:numFmt w:val="decimal"/>
      <w:lvlText w:val="%1"/>
      <w:lvlJc w:val="left"/>
      <w:pPr>
        <w:ind w:left="118" w:hanging="180"/>
      </w:pPr>
      <w:rPr>
        <w:rFonts w:hint="default"/>
        <w:spacing w:val="-1"/>
        <w:w w:val="99"/>
        <w:position w:val="7"/>
        <w:lang w:val="es-ES" w:eastAsia="en-US" w:bidi="ar-SA"/>
      </w:rPr>
    </w:lvl>
    <w:lvl w:ilvl="1" w:tplc="8454333A">
      <w:numFmt w:val="bullet"/>
      <w:lvlText w:val="•"/>
      <w:lvlJc w:val="left"/>
      <w:pPr>
        <w:ind w:left="1072" w:hanging="180"/>
      </w:pPr>
      <w:rPr>
        <w:rFonts w:hint="default"/>
        <w:lang w:val="es-ES" w:eastAsia="en-US" w:bidi="ar-SA"/>
      </w:rPr>
    </w:lvl>
    <w:lvl w:ilvl="2" w:tplc="B6FC5112">
      <w:numFmt w:val="bullet"/>
      <w:lvlText w:val="•"/>
      <w:lvlJc w:val="left"/>
      <w:pPr>
        <w:ind w:left="2024" w:hanging="180"/>
      </w:pPr>
      <w:rPr>
        <w:rFonts w:hint="default"/>
        <w:lang w:val="es-ES" w:eastAsia="en-US" w:bidi="ar-SA"/>
      </w:rPr>
    </w:lvl>
    <w:lvl w:ilvl="3" w:tplc="B8F6469A">
      <w:numFmt w:val="bullet"/>
      <w:lvlText w:val="•"/>
      <w:lvlJc w:val="left"/>
      <w:pPr>
        <w:ind w:left="2976" w:hanging="180"/>
      </w:pPr>
      <w:rPr>
        <w:rFonts w:hint="default"/>
        <w:lang w:val="es-ES" w:eastAsia="en-US" w:bidi="ar-SA"/>
      </w:rPr>
    </w:lvl>
    <w:lvl w:ilvl="4" w:tplc="038ED25A">
      <w:numFmt w:val="bullet"/>
      <w:lvlText w:val="•"/>
      <w:lvlJc w:val="left"/>
      <w:pPr>
        <w:ind w:left="3928" w:hanging="180"/>
      </w:pPr>
      <w:rPr>
        <w:rFonts w:hint="default"/>
        <w:lang w:val="es-ES" w:eastAsia="en-US" w:bidi="ar-SA"/>
      </w:rPr>
    </w:lvl>
    <w:lvl w:ilvl="5" w:tplc="5B3A22DC">
      <w:numFmt w:val="bullet"/>
      <w:lvlText w:val="•"/>
      <w:lvlJc w:val="left"/>
      <w:pPr>
        <w:ind w:left="4881" w:hanging="180"/>
      </w:pPr>
      <w:rPr>
        <w:rFonts w:hint="default"/>
        <w:lang w:val="es-ES" w:eastAsia="en-US" w:bidi="ar-SA"/>
      </w:rPr>
    </w:lvl>
    <w:lvl w:ilvl="6" w:tplc="DBCA9370">
      <w:numFmt w:val="bullet"/>
      <w:lvlText w:val="•"/>
      <w:lvlJc w:val="left"/>
      <w:pPr>
        <w:ind w:left="5833" w:hanging="180"/>
      </w:pPr>
      <w:rPr>
        <w:rFonts w:hint="default"/>
        <w:lang w:val="es-ES" w:eastAsia="en-US" w:bidi="ar-SA"/>
      </w:rPr>
    </w:lvl>
    <w:lvl w:ilvl="7" w:tplc="A206479E">
      <w:numFmt w:val="bullet"/>
      <w:lvlText w:val="•"/>
      <w:lvlJc w:val="left"/>
      <w:pPr>
        <w:ind w:left="6785" w:hanging="180"/>
      </w:pPr>
      <w:rPr>
        <w:rFonts w:hint="default"/>
        <w:lang w:val="es-ES" w:eastAsia="en-US" w:bidi="ar-SA"/>
      </w:rPr>
    </w:lvl>
    <w:lvl w:ilvl="8" w:tplc="CA0E1370">
      <w:numFmt w:val="bullet"/>
      <w:lvlText w:val="•"/>
      <w:lvlJc w:val="left"/>
      <w:pPr>
        <w:ind w:left="7737" w:hanging="180"/>
      </w:pPr>
      <w:rPr>
        <w:rFonts w:hint="default"/>
        <w:lang w:val="es-ES" w:eastAsia="en-US" w:bidi="ar-SA"/>
      </w:rPr>
    </w:lvl>
  </w:abstractNum>
  <w:abstractNum w:abstractNumId="13" w15:restartNumberingAfterBreak="0">
    <w:nsid w:val="4CFF0CD7"/>
    <w:multiLevelType w:val="hybridMultilevel"/>
    <w:tmpl w:val="9E5A512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76508D2"/>
    <w:multiLevelType w:val="hybridMultilevel"/>
    <w:tmpl w:val="2F7CF3F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95B4C1B"/>
    <w:multiLevelType w:val="hybridMultilevel"/>
    <w:tmpl w:val="E2985C6E"/>
    <w:lvl w:ilvl="0" w:tplc="65167EBE">
      <w:numFmt w:val="bullet"/>
      <w:lvlText w:val=""/>
      <w:lvlJc w:val="left"/>
      <w:pPr>
        <w:ind w:left="542" w:hanging="360"/>
      </w:pPr>
      <w:rPr>
        <w:rFonts w:ascii="Symbol" w:eastAsia="Symbol" w:hAnsi="Symbol" w:cs="Symbol" w:hint="default"/>
        <w:w w:val="99"/>
        <w:sz w:val="20"/>
        <w:szCs w:val="20"/>
        <w:lang w:val="es-ES" w:eastAsia="en-US" w:bidi="ar-SA"/>
      </w:rPr>
    </w:lvl>
    <w:lvl w:ilvl="1" w:tplc="B93813FA">
      <w:numFmt w:val="bullet"/>
      <w:lvlText w:val="•"/>
      <w:lvlJc w:val="left"/>
      <w:pPr>
        <w:ind w:left="807" w:hanging="360"/>
      </w:pPr>
      <w:rPr>
        <w:rFonts w:hint="default"/>
        <w:lang w:val="es-ES" w:eastAsia="en-US" w:bidi="ar-SA"/>
      </w:rPr>
    </w:lvl>
    <w:lvl w:ilvl="2" w:tplc="E4288F08">
      <w:numFmt w:val="bullet"/>
      <w:lvlText w:val="•"/>
      <w:lvlJc w:val="left"/>
      <w:pPr>
        <w:ind w:left="1075" w:hanging="360"/>
      </w:pPr>
      <w:rPr>
        <w:rFonts w:hint="default"/>
        <w:lang w:val="es-ES" w:eastAsia="en-US" w:bidi="ar-SA"/>
      </w:rPr>
    </w:lvl>
    <w:lvl w:ilvl="3" w:tplc="B1BC236E">
      <w:numFmt w:val="bullet"/>
      <w:lvlText w:val="•"/>
      <w:lvlJc w:val="left"/>
      <w:pPr>
        <w:ind w:left="1342" w:hanging="360"/>
      </w:pPr>
      <w:rPr>
        <w:rFonts w:hint="default"/>
        <w:lang w:val="es-ES" w:eastAsia="en-US" w:bidi="ar-SA"/>
      </w:rPr>
    </w:lvl>
    <w:lvl w:ilvl="4" w:tplc="9B64B13C">
      <w:numFmt w:val="bullet"/>
      <w:lvlText w:val="•"/>
      <w:lvlJc w:val="left"/>
      <w:pPr>
        <w:ind w:left="1610" w:hanging="360"/>
      </w:pPr>
      <w:rPr>
        <w:rFonts w:hint="default"/>
        <w:lang w:val="es-ES" w:eastAsia="en-US" w:bidi="ar-SA"/>
      </w:rPr>
    </w:lvl>
    <w:lvl w:ilvl="5" w:tplc="EE42E93E">
      <w:numFmt w:val="bullet"/>
      <w:lvlText w:val="•"/>
      <w:lvlJc w:val="left"/>
      <w:pPr>
        <w:ind w:left="1878" w:hanging="360"/>
      </w:pPr>
      <w:rPr>
        <w:rFonts w:hint="default"/>
        <w:lang w:val="es-ES" w:eastAsia="en-US" w:bidi="ar-SA"/>
      </w:rPr>
    </w:lvl>
    <w:lvl w:ilvl="6" w:tplc="A240FF98">
      <w:numFmt w:val="bullet"/>
      <w:lvlText w:val="•"/>
      <w:lvlJc w:val="left"/>
      <w:pPr>
        <w:ind w:left="2145" w:hanging="360"/>
      </w:pPr>
      <w:rPr>
        <w:rFonts w:hint="default"/>
        <w:lang w:val="es-ES" w:eastAsia="en-US" w:bidi="ar-SA"/>
      </w:rPr>
    </w:lvl>
    <w:lvl w:ilvl="7" w:tplc="174AC07C">
      <w:numFmt w:val="bullet"/>
      <w:lvlText w:val="•"/>
      <w:lvlJc w:val="left"/>
      <w:pPr>
        <w:ind w:left="2413" w:hanging="360"/>
      </w:pPr>
      <w:rPr>
        <w:rFonts w:hint="default"/>
        <w:lang w:val="es-ES" w:eastAsia="en-US" w:bidi="ar-SA"/>
      </w:rPr>
    </w:lvl>
    <w:lvl w:ilvl="8" w:tplc="0FE8B2D0">
      <w:numFmt w:val="bullet"/>
      <w:lvlText w:val="•"/>
      <w:lvlJc w:val="left"/>
      <w:pPr>
        <w:ind w:left="2680" w:hanging="360"/>
      </w:pPr>
      <w:rPr>
        <w:rFonts w:hint="default"/>
        <w:lang w:val="es-ES" w:eastAsia="en-US" w:bidi="ar-SA"/>
      </w:rPr>
    </w:lvl>
  </w:abstractNum>
  <w:abstractNum w:abstractNumId="16" w15:restartNumberingAfterBreak="0">
    <w:nsid w:val="675B5CFB"/>
    <w:multiLevelType w:val="hybridMultilevel"/>
    <w:tmpl w:val="8A906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6830F5"/>
    <w:multiLevelType w:val="hybridMultilevel"/>
    <w:tmpl w:val="CB4A8CF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8" w15:restartNumberingAfterBreak="0">
    <w:nsid w:val="7E1E10AD"/>
    <w:multiLevelType w:val="hybridMultilevel"/>
    <w:tmpl w:val="E230CB9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hint="default"/>
      </w:rPr>
    </w:lvl>
    <w:lvl w:ilvl="5" w:tplc="080A0005">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453257167">
    <w:abstractNumId w:val="16"/>
  </w:num>
  <w:num w:numId="2" w16cid:durableId="1855807121">
    <w:abstractNumId w:val="5"/>
  </w:num>
  <w:num w:numId="3" w16cid:durableId="1492914548">
    <w:abstractNumId w:val="15"/>
  </w:num>
  <w:num w:numId="4" w16cid:durableId="329455326">
    <w:abstractNumId w:val="2"/>
  </w:num>
  <w:num w:numId="5" w16cid:durableId="1423797170">
    <w:abstractNumId w:val="8"/>
  </w:num>
  <w:num w:numId="6" w16cid:durableId="1460225879">
    <w:abstractNumId w:val="12"/>
  </w:num>
  <w:num w:numId="7" w16cid:durableId="1402097503">
    <w:abstractNumId w:val="1"/>
  </w:num>
  <w:num w:numId="8" w16cid:durableId="1349984899">
    <w:abstractNumId w:val="9"/>
  </w:num>
  <w:num w:numId="9" w16cid:durableId="1342975420">
    <w:abstractNumId w:val="13"/>
  </w:num>
  <w:num w:numId="10" w16cid:durableId="1028020837">
    <w:abstractNumId w:val="6"/>
  </w:num>
  <w:num w:numId="11" w16cid:durableId="2088844169">
    <w:abstractNumId w:val="11"/>
  </w:num>
  <w:num w:numId="12" w16cid:durableId="1553619797">
    <w:abstractNumId w:val="3"/>
  </w:num>
  <w:num w:numId="13" w16cid:durableId="1541283899">
    <w:abstractNumId w:val="10"/>
  </w:num>
  <w:num w:numId="14" w16cid:durableId="1021707173">
    <w:abstractNumId w:val="0"/>
  </w:num>
  <w:num w:numId="15" w16cid:durableId="1061367449">
    <w:abstractNumId w:val="14"/>
  </w:num>
  <w:num w:numId="16" w16cid:durableId="1628851385">
    <w:abstractNumId w:val="4"/>
  </w:num>
  <w:num w:numId="17" w16cid:durableId="1398016166">
    <w:abstractNumId w:val="17"/>
  </w:num>
  <w:num w:numId="18" w16cid:durableId="2076464771">
    <w:abstractNumId w:val="7"/>
  </w:num>
  <w:num w:numId="19" w16cid:durableId="1890219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46C"/>
    <w:rsid w:val="00007C06"/>
    <w:rsid w:val="00007C2F"/>
    <w:rsid w:val="00007D78"/>
    <w:rsid w:val="000345D7"/>
    <w:rsid w:val="0003680F"/>
    <w:rsid w:val="000409A4"/>
    <w:rsid w:val="00043A52"/>
    <w:rsid w:val="00061E18"/>
    <w:rsid w:val="00071722"/>
    <w:rsid w:val="00090C03"/>
    <w:rsid w:val="000A63C0"/>
    <w:rsid w:val="000E1D19"/>
    <w:rsid w:val="000F14B0"/>
    <w:rsid w:val="000F3319"/>
    <w:rsid w:val="000F39AD"/>
    <w:rsid w:val="001055FD"/>
    <w:rsid w:val="001315E9"/>
    <w:rsid w:val="0013580F"/>
    <w:rsid w:val="00137E3A"/>
    <w:rsid w:val="00142208"/>
    <w:rsid w:val="00172E59"/>
    <w:rsid w:val="001759A6"/>
    <w:rsid w:val="001959C1"/>
    <w:rsid w:val="001964AF"/>
    <w:rsid w:val="001B003D"/>
    <w:rsid w:val="001C3669"/>
    <w:rsid w:val="001F0B2D"/>
    <w:rsid w:val="001F62BD"/>
    <w:rsid w:val="00212F6A"/>
    <w:rsid w:val="002135CB"/>
    <w:rsid w:val="002301D8"/>
    <w:rsid w:val="0027714F"/>
    <w:rsid w:val="00294793"/>
    <w:rsid w:val="002B36EF"/>
    <w:rsid w:val="002C1DBB"/>
    <w:rsid w:val="00312938"/>
    <w:rsid w:val="00331E5A"/>
    <w:rsid w:val="003463FB"/>
    <w:rsid w:val="003511DA"/>
    <w:rsid w:val="00362023"/>
    <w:rsid w:val="00373437"/>
    <w:rsid w:val="0039416A"/>
    <w:rsid w:val="003B6AE9"/>
    <w:rsid w:val="003C66EA"/>
    <w:rsid w:val="003E377D"/>
    <w:rsid w:val="003E7234"/>
    <w:rsid w:val="00404781"/>
    <w:rsid w:val="00405205"/>
    <w:rsid w:val="00420CD8"/>
    <w:rsid w:val="004315C2"/>
    <w:rsid w:val="00435025"/>
    <w:rsid w:val="00440551"/>
    <w:rsid w:val="0045246C"/>
    <w:rsid w:val="00452FFB"/>
    <w:rsid w:val="004833EC"/>
    <w:rsid w:val="00483FFE"/>
    <w:rsid w:val="004C063B"/>
    <w:rsid w:val="004E15B2"/>
    <w:rsid w:val="00502B99"/>
    <w:rsid w:val="00527D12"/>
    <w:rsid w:val="00557011"/>
    <w:rsid w:val="0057616F"/>
    <w:rsid w:val="0057B808"/>
    <w:rsid w:val="005D183E"/>
    <w:rsid w:val="005E01AD"/>
    <w:rsid w:val="005E1B6A"/>
    <w:rsid w:val="006028C3"/>
    <w:rsid w:val="00626E5D"/>
    <w:rsid w:val="00634D8C"/>
    <w:rsid w:val="00636AE6"/>
    <w:rsid w:val="0069222E"/>
    <w:rsid w:val="006944AA"/>
    <w:rsid w:val="006A0A0D"/>
    <w:rsid w:val="006A6530"/>
    <w:rsid w:val="006A750D"/>
    <w:rsid w:val="006B4A64"/>
    <w:rsid w:val="006B6D73"/>
    <w:rsid w:val="006C4415"/>
    <w:rsid w:val="006D1803"/>
    <w:rsid w:val="006D39F3"/>
    <w:rsid w:val="006E6CB8"/>
    <w:rsid w:val="00711895"/>
    <w:rsid w:val="00712884"/>
    <w:rsid w:val="00727955"/>
    <w:rsid w:val="007601AC"/>
    <w:rsid w:val="00775E67"/>
    <w:rsid w:val="007902AB"/>
    <w:rsid w:val="00790DF9"/>
    <w:rsid w:val="0079329B"/>
    <w:rsid w:val="007938E4"/>
    <w:rsid w:val="007D7A41"/>
    <w:rsid w:val="007E257D"/>
    <w:rsid w:val="008005FC"/>
    <w:rsid w:val="0085211A"/>
    <w:rsid w:val="0085546A"/>
    <w:rsid w:val="0087064F"/>
    <w:rsid w:val="00894176"/>
    <w:rsid w:val="008B5406"/>
    <w:rsid w:val="008C09E0"/>
    <w:rsid w:val="008D23ED"/>
    <w:rsid w:val="008E7049"/>
    <w:rsid w:val="008F0AF3"/>
    <w:rsid w:val="00925DCD"/>
    <w:rsid w:val="0092789A"/>
    <w:rsid w:val="00953073"/>
    <w:rsid w:val="00964113"/>
    <w:rsid w:val="009647F8"/>
    <w:rsid w:val="009700A7"/>
    <w:rsid w:val="00971E74"/>
    <w:rsid w:val="009845B2"/>
    <w:rsid w:val="009925EB"/>
    <w:rsid w:val="00993630"/>
    <w:rsid w:val="009B0C72"/>
    <w:rsid w:val="009C0B52"/>
    <w:rsid w:val="009C757E"/>
    <w:rsid w:val="009D1F18"/>
    <w:rsid w:val="009F0934"/>
    <w:rsid w:val="009F14FF"/>
    <w:rsid w:val="00A67881"/>
    <w:rsid w:val="00A773EF"/>
    <w:rsid w:val="00AA5143"/>
    <w:rsid w:val="00AD42A4"/>
    <w:rsid w:val="00AE0220"/>
    <w:rsid w:val="00B031D4"/>
    <w:rsid w:val="00B1362B"/>
    <w:rsid w:val="00B21202"/>
    <w:rsid w:val="00B47514"/>
    <w:rsid w:val="00B5149B"/>
    <w:rsid w:val="00B712B6"/>
    <w:rsid w:val="00B722C8"/>
    <w:rsid w:val="00B74FAD"/>
    <w:rsid w:val="00B926CE"/>
    <w:rsid w:val="00BE65C6"/>
    <w:rsid w:val="00C06430"/>
    <w:rsid w:val="00C24F64"/>
    <w:rsid w:val="00C43647"/>
    <w:rsid w:val="00C44C98"/>
    <w:rsid w:val="00C57C9E"/>
    <w:rsid w:val="00C86C3A"/>
    <w:rsid w:val="00C86D19"/>
    <w:rsid w:val="00C87097"/>
    <w:rsid w:val="00C871C8"/>
    <w:rsid w:val="00C97B00"/>
    <w:rsid w:val="00CA6C60"/>
    <w:rsid w:val="00CB0474"/>
    <w:rsid w:val="00CB0A0E"/>
    <w:rsid w:val="00CB6293"/>
    <w:rsid w:val="00CD0681"/>
    <w:rsid w:val="00D019C5"/>
    <w:rsid w:val="00D36522"/>
    <w:rsid w:val="00D51B78"/>
    <w:rsid w:val="00D679DE"/>
    <w:rsid w:val="00D73F56"/>
    <w:rsid w:val="00D87517"/>
    <w:rsid w:val="00D96130"/>
    <w:rsid w:val="00DC14BA"/>
    <w:rsid w:val="00DC5D67"/>
    <w:rsid w:val="00DC72FC"/>
    <w:rsid w:val="00E0243C"/>
    <w:rsid w:val="00E13EC3"/>
    <w:rsid w:val="00E36809"/>
    <w:rsid w:val="00E53FE1"/>
    <w:rsid w:val="00E57D74"/>
    <w:rsid w:val="00E63EEF"/>
    <w:rsid w:val="00E709D2"/>
    <w:rsid w:val="00E71BF7"/>
    <w:rsid w:val="00E74358"/>
    <w:rsid w:val="00E74641"/>
    <w:rsid w:val="00E86762"/>
    <w:rsid w:val="00EE0274"/>
    <w:rsid w:val="00F22204"/>
    <w:rsid w:val="00F356EC"/>
    <w:rsid w:val="00F36B1F"/>
    <w:rsid w:val="00F435F1"/>
    <w:rsid w:val="00F46C12"/>
    <w:rsid w:val="00F730B7"/>
    <w:rsid w:val="00F817A7"/>
    <w:rsid w:val="00FB0D41"/>
    <w:rsid w:val="00FD4A8E"/>
    <w:rsid w:val="00FE5EDC"/>
    <w:rsid w:val="010818A8"/>
    <w:rsid w:val="02131246"/>
    <w:rsid w:val="067EEAFB"/>
    <w:rsid w:val="098465EF"/>
    <w:rsid w:val="0E335C57"/>
    <w:rsid w:val="0E8A52AD"/>
    <w:rsid w:val="11E7E101"/>
    <w:rsid w:val="18F426C4"/>
    <w:rsid w:val="19663127"/>
    <w:rsid w:val="20E733D6"/>
    <w:rsid w:val="21B2F805"/>
    <w:rsid w:val="23D9AE10"/>
    <w:rsid w:val="256503EA"/>
    <w:rsid w:val="25A5FD64"/>
    <w:rsid w:val="289FE115"/>
    <w:rsid w:val="30B3373A"/>
    <w:rsid w:val="35D3EDAA"/>
    <w:rsid w:val="3BE721AF"/>
    <w:rsid w:val="46BEB9DF"/>
    <w:rsid w:val="48073218"/>
    <w:rsid w:val="4CF29ADA"/>
    <w:rsid w:val="4D2760CC"/>
    <w:rsid w:val="4E24E09E"/>
    <w:rsid w:val="4E5EB033"/>
    <w:rsid w:val="4ED57B03"/>
    <w:rsid w:val="500F88D8"/>
    <w:rsid w:val="57752DC6"/>
    <w:rsid w:val="5D3FB02D"/>
    <w:rsid w:val="5F77A1FF"/>
    <w:rsid w:val="6126A663"/>
    <w:rsid w:val="620ACC68"/>
    <w:rsid w:val="62829D1D"/>
    <w:rsid w:val="6479897F"/>
    <w:rsid w:val="689D4AA3"/>
    <w:rsid w:val="68AAC5A2"/>
    <w:rsid w:val="6954C200"/>
    <w:rsid w:val="6E492BE1"/>
    <w:rsid w:val="72BC1AC7"/>
    <w:rsid w:val="794CEF3C"/>
    <w:rsid w:val="7F736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F0571"/>
  <w15:chartTrackingRefBased/>
  <w15:docId w15:val="{F33AB380-7F39-4EDF-B091-179A9D88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14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14BA"/>
  </w:style>
  <w:style w:type="paragraph" w:styleId="Piedepgina">
    <w:name w:val="footer"/>
    <w:basedOn w:val="Normal"/>
    <w:link w:val="PiedepginaCar"/>
    <w:uiPriority w:val="99"/>
    <w:unhideWhenUsed/>
    <w:rsid w:val="00DC14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14BA"/>
  </w:style>
  <w:style w:type="paragraph" w:styleId="Textoindependiente">
    <w:name w:val="Body Text"/>
    <w:basedOn w:val="Normal"/>
    <w:link w:val="TextoindependienteCar"/>
    <w:uiPriority w:val="1"/>
    <w:qFormat/>
    <w:rsid w:val="00DC14BA"/>
    <w:pPr>
      <w:widowControl w:val="0"/>
      <w:autoSpaceDE w:val="0"/>
      <w:autoSpaceDN w:val="0"/>
      <w:spacing w:after="0" w:line="240" w:lineRule="auto"/>
    </w:pPr>
    <w:rPr>
      <w:rFonts w:ascii="Carlito" w:eastAsia="Carlito" w:hAnsi="Carlito" w:cs="Carlito"/>
      <w:sz w:val="16"/>
      <w:szCs w:val="16"/>
      <w:lang w:val="es-ES"/>
    </w:rPr>
  </w:style>
  <w:style w:type="character" w:customStyle="1" w:styleId="TextoindependienteCar">
    <w:name w:val="Texto independiente Car"/>
    <w:basedOn w:val="Fuentedeprrafopredeter"/>
    <w:link w:val="Textoindependiente"/>
    <w:uiPriority w:val="1"/>
    <w:rsid w:val="00DC14BA"/>
    <w:rPr>
      <w:rFonts w:ascii="Carlito" w:eastAsia="Carlito" w:hAnsi="Carlito" w:cs="Carlito"/>
      <w:sz w:val="16"/>
      <w:szCs w:val="16"/>
      <w:lang w:val="es-ES"/>
    </w:rPr>
  </w:style>
  <w:style w:type="table" w:styleId="Tablaconcuadrcula">
    <w:name w:val="Table Grid"/>
    <w:basedOn w:val="Tablanormal"/>
    <w:uiPriority w:val="39"/>
    <w:rsid w:val="00DC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C14BA"/>
    <w:pPr>
      <w:widowControl w:val="0"/>
      <w:autoSpaceDE w:val="0"/>
      <w:autoSpaceDN w:val="0"/>
      <w:spacing w:after="0" w:line="240" w:lineRule="auto"/>
      <w:ind w:left="69"/>
    </w:pPr>
    <w:rPr>
      <w:rFonts w:ascii="Arial" w:eastAsia="Arial" w:hAnsi="Arial" w:cs="Arial"/>
      <w:lang w:val="es-ES"/>
    </w:rPr>
  </w:style>
  <w:style w:type="character" w:styleId="Refdenotaalpie">
    <w:name w:val="footnote reference"/>
    <w:basedOn w:val="Fuentedeprrafopredeter"/>
    <w:uiPriority w:val="99"/>
    <w:semiHidden/>
    <w:unhideWhenUsed/>
    <w:rsid w:val="00DC14BA"/>
    <w:rPr>
      <w:vertAlign w:val="superscript"/>
    </w:rPr>
  </w:style>
  <w:style w:type="paragraph" w:styleId="Textonotapie">
    <w:name w:val="footnote text"/>
    <w:basedOn w:val="Normal"/>
    <w:link w:val="TextonotapieCar"/>
    <w:uiPriority w:val="99"/>
    <w:semiHidden/>
    <w:unhideWhenUsed/>
    <w:rsid w:val="00DC14BA"/>
    <w:pPr>
      <w:widowControl w:val="0"/>
      <w:autoSpaceDE w:val="0"/>
      <w:autoSpaceDN w:val="0"/>
      <w:spacing w:after="0" w:line="240" w:lineRule="auto"/>
    </w:pPr>
    <w:rPr>
      <w:rFonts w:ascii="Arial" w:eastAsia="Arial" w:hAnsi="Arial" w:cs="Arial"/>
      <w:sz w:val="20"/>
      <w:szCs w:val="20"/>
      <w:lang w:val="es-ES"/>
    </w:rPr>
  </w:style>
  <w:style w:type="character" w:customStyle="1" w:styleId="TextonotapieCar">
    <w:name w:val="Texto nota pie Car"/>
    <w:basedOn w:val="Fuentedeprrafopredeter"/>
    <w:link w:val="Textonotapie"/>
    <w:uiPriority w:val="99"/>
    <w:semiHidden/>
    <w:rsid w:val="00DC14BA"/>
    <w:rPr>
      <w:rFonts w:ascii="Arial" w:eastAsia="Arial" w:hAnsi="Arial" w:cs="Arial"/>
      <w:sz w:val="20"/>
      <w:szCs w:val="20"/>
      <w:lang w:val="es-ES"/>
    </w:rPr>
  </w:style>
  <w:style w:type="paragraph" w:styleId="Prrafodelista">
    <w:name w:val="List Paragraph"/>
    <w:basedOn w:val="Normal"/>
    <w:uiPriority w:val="1"/>
    <w:qFormat/>
    <w:rsid w:val="00CB0474"/>
    <w:pPr>
      <w:ind w:left="720"/>
      <w:contextualSpacing/>
    </w:pPr>
  </w:style>
  <w:style w:type="character" w:styleId="Hipervnculo">
    <w:name w:val="Hyperlink"/>
    <w:basedOn w:val="Fuentedeprrafopredeter"/>
    <w:uiPriority w:val="99"/>
    <w:unhideWhenUsed/>
    <w:rsid w:val="00634D8C"/>
    <w:rPr>
      <w:color w:val="0563C1" w:themeColor="hyperlink"/>
      <w:u w:val="single"/>
    </w:rPr>
  </w:style>
  <w:style w:type="character" w:styleId="Mencinsinresolver">
    <w:name w:val="Unresolved Mention"/>
    <w:basedOn w:val="Fuentedeprrafopredeter"/>
    <w:uiPriority w:val="99"/>
    <w:semiHidden/>
    <w:unhideWhenUsed/>
    <w:rsid w:val="00E57D74"/>
    <w:rPr>
      <w:color w:val="605E5C"/>
      <w:shd w:val="clear" w:color="auto" w:fill="E1DFDD"/>
    </w:rPr>
  </w:style>
  <w:style w:type="character" w:styleId="Textoennegrita">
    <w:name w:val="Strong"/>
    <w:basedOn w:val="Fuentedeprrafopredeter"/>
    <w:uiPriority w:val="22"/>
    <w:qFormat/>
    <w:rsid w:val="00C43647"/>
    <w:rPr>
      <w:b/>
      <w:bCs/>
    </w:rPr>
  </w:style>
  <w:style w:type="paragraph" w:styleId="Sinespaciado">
    <w:name w:val="No Spacing"/>
    <w:uiPriority w:val="1"/>
    <w:qFormat/>
    <w:rsid w:val="003B6AE9"/>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375">
      <w:bodyDiv w:val="1"/>
      <w:marLeft w:val="0"/>
      <w:marRight w:val="0"/>
      <w:marTop w:val="0"/>
      <w:marBottom w:val="0"/>
      <w:divBdr>
        <w:top w:val="none" w:sz="0" w:space="0" w:color="auto"/>
        <w:left w:val="none" w:sz="0" w:space="0" w:color="auto"/>
        <w:bottom w:val="none" w:sz="0" w:space="0" w:color="auto"/>
        <w:right w:val="none" w:sz="0" w:space="0" w:color="auto"/>
      </w:divBdr>
    </w:div>
    <w:div w:id="106774959">
      <w:bodyDiv w:val="1"/>
      <w:marLeft w:val="0"/>
      <w:marRight w:val="0"/>
      <w:marTop w:val="0"/>
      <w:marBottom w:val="0"/>
      <w:divBdr>
        <w:top w:val="none" w:sz="0" w:space="0" w:color="auto"/>
        <w:left w:val="none" w:sz="0" w:space="0" w:color="auto"/>
        <w:bottom w:val="none" w:sz="0" w:space="0" w:color="auto"/>
        <w:right w:val="none" w:sz="0" w:space="0" w:color="auto"/>
      </w:divBdr>
    </w:div>
    <w:div w:id="674307489">
      <w:bodyDiv w:val="1"/>
      <w:marLeft w:val="0"/>
      <w:marRight w:val="0"/>
      <w:marTop w:val="0"/>
      <w:marBottom w:val="0"/>
      <w:divBdr>
        <w:top w:val="none" w:sz="0" w:space="0" w:color="auto"/>
        <w:left w:val="none" w:sz="0" w:space="0" w:color="auto"/>
        <w:bottom w:val="none" w:sz="0" w:space="0" w:color="auto"/>
        <w:right w:val="none" w:sz="0" w:space="0" w:color="auto"/>
      </w:divBdr>
    </w:div>
    <w:div w:id="781917358">
      <w:bodyDiv w:val="1"/>
      <w:marLeft w:val="0"/>
      <w:marRight w:val="0"/>
      <w:marTop w:val="0"/>
      <w:marBottom w:val="0"/>
      <w:divBdr>
        <w:top w:val="none" w:sz="0" w:space="0" w:color="auto"/>
        <w:left w:val="none" w:sz="0" w:space="0" w:color="auto"/>
        <w:bottom w:val="none" w:sz="0" w:space="0" w:color="auto"/>
        <w:right w:val="none" w:sz="0" w:space="0" w:color="auto"/>
      </w:divBdr>
    </w:div>
    <w:div w:id="869301000">
      <w:bodyDiv w:val="1"/>
      <w:marLeft w:val="0"/>
      <w:marRight w:val="0"/>
      <w:marTop w:val="0"/>
      <w:marBottom w:val="0"/>
      <w:divBdr>
        <w:top w:val="none" w:sz="0" w:space="0" w:color="auto"/>
        <w:left w:val="none" w:sz="0" w:space="0" w:color="auto"/>
        <w:bottom w:val="none" w:sz="0" w:space="0" w:color="auto"/>
        <w:right w:val="none" w:sz="0" w:space="0" w:color="auto"/>
      </w:divBdr>
    </w:div>
    <w:div w:id="1003749550">
      <w:bodyDiv w:val="1"/>
      <w:marLeft w:val="0"/>
      <w:marRight w:val="0"/>
      <w:marTop w:val="0"/>
      <w:marBottom w:val="0"/>
      <w:divBdr>
        <w:top w:val="none" w:sz="0" w:space="0" w:color="auto"/>
        <w:left w:val="none" w:sz="0" w:space="0" w:color="auto"/>
        <w:bottom w:val="none" w:sz="0" w:space="0" w:color="auto"/>
        <w:right w:val="none" w:sz="0" w:space="0" w:color="auto"/>
      </w:divBdr>
    </w:div>
    <w:div w:id="1037589175">
      <w:bodyDiv w:val="1"/>
      <w:marLeft w:val="0"/>
      <w:marRight w:val="0"/>
      <w:marTop w:val="0"/>
      <w:marBottom w:val="0"/>
      <w:divBdr>
        <w:top w:val="none" w:sz="0" w:space="0" w:color="auto"/>
        <w:left w:val="none" w:sz="0" w:space="0" w:color="auto"/>
        <w:bottom w:val="none" w:sz="0" w:space="0" w:color="auto"/>
        <w:right w:val="none" w:sz="0" w:space="0" w:color="auto"/>
      </w:divBdr>
    </w:div>
    <w:div w:id="1060136993">
      <w:bodyDiv w:val="1"/>
      <w:marLeft w:val="0"/>
      <w:marRight w:val="0"/>
      <w:marTop w:val="0"/>
      <w:marBottom w:val="0"/>
      <w:divBdr>
        <w:top w:val="none" w:sz="0" w:space="0" w:color="auto"/>
        <w:left w:val="none" w:sz="0" w:space="0" w:color="auto"/>
        <w:bottom w:val="none" w:sz="0" w:space="0" w:color="auto"/>
        <w:right w:val="none" w:sz="0" w:space="0" w:color="auto"/>
      </w:divBdr>
    </w:div>
    <w:div w:id="1061633624">
      <w:bodyDiv w:val="1"/>
      <w:marLeft w:val="0"/>
      <w:marRight w:val="0"/>
      <w:marTop w:val="0"/>
      <w:marBottom w:val="0"/>
      <w:divBdr>
        <w:top w:val="none" w:sz="0" w:space="0" w:color="auto"/>
        <w:left w:val="none" w:sz="0" w:space="0" w:color="auto"/>
        <w:bottom w:val="none" w:sz="0" w:space="0" w:color="auto"/>
        <w:right w:val="none" w:sz="0" w:space="0" w:color="auto"/>
      </w:divBdr>
    </w:div>
    <w:div w:id="1184200460">
      <w:bodyDiv w:val="1"/>
      <w:marLeft w:val="0"/>
      <w:marRight w:val="0"/>
      <w:marTop w:val="0"/>
      <w:marBottom w:val="0"/>
      <w:divBdr>
        <w:top w:val="none" w:sz="0" w:space="0" w:color="auto"/>
        <w:left w:val="none" w:sz="0" w:space="0" w:color="auto"/>
        <w:bottom w:val="none" w:sz="0" w:space="0" w:color="auto"/>
        <w:right w:val="none" w:sz="0" w:space="0" w:color="auto"/>
      </w:divBdr>
    </w:div>
    <w:div w:id="1255935789">
      <w:bodyDiv w:val="1"/>
      <w:marLeft w:val="0"/>
      <w:marRight w:val="0"/>
      <w:marTop w:val="0"/>
      <w:marBottom w:val="0"/>
      <w:divBdr>
        <w:top w:val="none" w:sz="0" w:space="0" w:color="auto"/>
        <w:left w:val="none" w:sz="0" w:space="0" w:color="auto"/>
        <w:bottom w:val="none" w:sz="0" w:space="0" w:color="auto"/>
        <w:right w:val="none" w:sz="0" w:space="0" w:color="auto"/>
      </w:divBdr>
    </w:div>
    <w:div w:id="1307972560">
      <w:bodyDiv w:val="1"/>
      <w:marLeft w:val="0"/>
      <w:marRight w:val="0"/>
      <w:marTop w:val="0"/>
      <w:marBottom w:val="0"/>
      <w:divBdr>
        <w:top w:val="none" w:sz="0" w:space="0" w:color="auto"/>
        <w:left w:val="none" w:sz="0" w:space="0" w:color="auto"/>
        <w:bottom w:val="none" w:sz="0" w:space="0" w:color="auto"/>
        <w:right w:val="none" w:sz="0" w:space="0" w:color="auto"/>
      </w:divBdr>
    </w:div>
    <w:div w:id="1361786839">
      <w:bodyDiv w:val="1"/>
      <w:marLeft w:val="0"/>
      <w:marRight w:val="0"/>
      <w:marTop w:val="0"/>
      <w:marBottom w:val="0"/>
      <w:divBdr>
        <w:top w:val="none" w:sz="0" w:space="0" w:color="auto"/>
        <w:left w:val="none" w:sz="0" w:space="0" w:color="auto"/>
        <w:bottom w:val="none" w:sz="0" w:space="0" w:color="auto"/>
        <w:right w:val="none" w:sz="0" w:space="0" w:color="auto"/>
      </w:divBdr>
      <w:divsChild>
        <w:div w:id="1224097325">
          <w:marLeft w:val="0"/>
          <w:marRight w:val="0"/>
          <w:marTop w:val="0"/>
          <w:marBottom w:val="0"/>
          <w:divBdr>
            <w:top w:val="none" w:sz="0" w:space="0" w:color="auto"/>
            <w:left w:val="none" w:sz="0" w:space="0" w:color="auto"/>
            <w:bottom w:val="none" w:sz="0" w:space="0" w:color="auto"/>
            <w:right w:val="none" w:sz="0" w:space="0" w:color="auto"/>
          </w:divBdr>
          <w:divsChild>
            <w:div w:id="239485802">
              <w:marLeft w:val="0"/>
              <w:marRight w:val="0"/>
              <w:marTop w:val="0"/>
              <w:marBottom w:val="0"/>
              <w:divBdr>
                <w:top w:val="none" w:sz="0" w:space="0" w:color="auto"/>
                <w:left w:val="none" w:sz="0" w:space="0" w:color="auto"/>
                <w:bottom w:val="none" w:sz="0" w:space="0" w:color="auto"/>
                <w:right w:val="none" w:sz="0" w:space="0" w:color="auto"/>
              </w:divBdr>
              <w:divsChild>
                <w:div w:id="1246459109">
                  <w:marLeft w:val="0"/>
                  <w:marRight w:val="0"/>
                  <w:marTop w:val="0"/>
                  <w:marBottom w:val="0"/>
                  <w:divBdr>
                    <w:top w:val="none" w:sz="0" w:space="0" w:color="auto"/>
                    <w:left w:val="none" w:sz="0" w:space="0" w:color="auto"/>
                    <w:bottom w:val="none" w:sz="0" w:space="0" w:color="auto"/>
                    <w:right w:val="none" w:sz="0" w:space="0" w:color="auto"/>
                  </w:divBdr>
                  <w:divsChild>
                    <w:div w:id="206843846">
                      <w:marLeft w:val="0"/>
                      <w:marRight w:val="0"/>
                      <w:marTop w:val="0"/>
                      <w:marBottom w:val="0"/>
                      <w:divBdr>
                        <w:top w:val="none" w:sz="0" w:space="0" w:color="auto"/>
                        <w:left w:val="none" w:sz="0" w:space="0" w:color="auto"/>
                        <w:bottom w:val="none" w:sz="0" w:space="0" w:color="auto"/>
                        <w:right w:val="none" w:sz="0" w:space="0" w:color="auto"/>
                      </w:divBdr>
                      <w:divsChild>
                        <w:div w:id="1507095500">
                          <w:marLeft w:val="0"/>
                          <w:marRight w:val="0"/>
                          <w:marTop w:val="0"/>
                          <w:marBottom w:val="0"/>
                          <w:divBdr>
                            <w:top w:val="none" w:sz="0" w:space="0" w:color="auto"/>
                            <w:left w:val="none" w:sz="0" w:space="0" w:color="auto"/>
                            <w:bottom w:val="none" w:sz="0" w:space="0" w:color="auto"/>
                            <w:right w:val="none" w:sz="0" w:space="0" w:color="auto"/>
                          </w:divBdr>
                          <w:divsChild>
                            <w:div w:id="77484370">
                              <w:marLeft w:val="0"/>
                              <w:marRight w:val="0"/>
                              <w:marTop w:val="0"/>
                              <w:marBottom w:val="0"/>
                              <w:divBdr>
                                <w:top w:val="none" w:sz="0" w:space="0" w:color="auto"/>
                                <w:left w:val="none" w:sz="0" w:space="0" w:color="auto"/>
                                <w:bottom w:val="none" w:sz="0" w:space="0" w:color="auto"/>
                                <w:right w:val="none" w:sz="0" w:space="0" w:color="auto"/>
                              </w:divBdr>
                              <w:divsChild>
                                <w:div w:id="2062747118">
                                  <w:marLeft w:val="0"/>
                                  <w:marRight w:val="0"/>
                                  <w:marTop w:val="0"/>
                                  <w:marBottom w:val="0"/>
                                  <w:divBdr>
                                    <w:top w:val="none" w:sz="0" w:space="0" w:color="auto"/>
                                    <w:left w:val="none" w:sz="0" w:space="0" w:color="auto"/>
                                    <w:bottom w:val="none" w:sz="0" w:space="0" w:color="auto"/>
                                    <w:right w:val="none" w:sz="0" w:space="0" w:color="auto"/>
                                  </w:divBdr>
                                  <w:divsChild>
                                    <w:div w:id="1007295566">
                                      <w:marLeft w:val="0"/>
                                      <w:marRight w:val="0"/>
                                      <w:marTop w:val="0"/>
                                      <w:marBottom w:val="0"/>
                                      <w:divBdr>
                                        <w:top w:val="none" w:sz="0" w:space="0" w:color="auto"/>
                                        <w:left w:val="none" w:sz="0" w:space="0" w:color="auto"/>
                                        <w:bottom w:val="none" w:sz="0" w:space="0" w:color="auto"/>
                                        <w:right w:val="none" w:sz="0" w:space="0" w:color="auto"/>
                                      </w:divBdr>
                                      <w:divsChild>
                                        <w:div w:id="2109110776">
                                          <w:marLeft w:val="0"/>
                                          <w:marRight w:val="0"/>
                                          <w:marTop w:val="0"/>
                                          <w:marBottom w:val="0"/>
                                          <w:divBdr>
                                            <w:top w:val="none" w:sz="0" w:space="0" w:color="auto"/>
                                            <w:left w:val="none" w:sz="0" w:space="0" w:color="auto"/>
                                            <w:bottom w:val="none" w:sz="0" w:space="0" w:color="auto"/>
                                            <w:right w:val="none" w:sz="0" w:space="0" w:color="auto"/>
                                          </w:divBdr>
                                          <w:divsChild>
                                            <w:div w:id="1953973536">
                                              <w:marLeft w:val="0"/>
                                              <w:marRight w:val="0"/>
                                              <w:marTop w:val="0"/>
                                              <w:marBottom w:val="0"/>
                                              <w:divBdr>
                                                <w:top w:val="none" w:sz="0" w:space="0" w:color="auto"/>
                                                <w:left w:val="none" w:sz="0" w:space="0" w:color="auto"/>
                                                <w:bottom w:val="none" w:sz="0" w:space="0" w:color="auto"/>
                                                <w:right w:val="none" w:sz="0" w:space="0" w:color="auto"/>
                                              </w:divBdr>
                                              <w:divsChild>
                                                <w:div w:id="1185365409">
                                                  <w:marLeft w:val="0"/>
                                                  <w:marRight w:val="0"/>
                                                  <w:marTop w:val="0"/>
                                                  <w:marBottom w:val="0"/>
                                                  <w:divBdr>
                                                    <w:top w:val="none" w:sz="0" w:space="0" w:color="auto"/>
                                                    <w:left w:val="none" w:sz="0" w:space="0" w:color="auto"/>
                                                    <w:bottom w:val="none" w:sz="0" w:space="0" w:color="auto"/>
                                                    <w:right w:val="none" w:sz="0" w:space="0" w:color="auto"/>
                                                  </w:divBdr>
                                                  <w:divsChild>
                                                    <w:div w:id="378282812">
                                                      <w:marLeft w:val="0"/>
                                                      <w:marRight w:val="0"/>
                                                      <w:marTop w:val="0"/>
                                                      <w:marBottom w:val="0"/>
                                                      <w:divBdr>
                                                        <w:top w:val="none" w:sz="0" w:space="0" w:color="auto"/>
                                                        <w:left w:val="none" w:sz="0" w:space="0" w:color="auto"/>
                                                        <w:bottom w:val="none" w:sz="0" w:space="0" w:color="auto"/>
                                                        <w:right w:val="none" w:sz="0" w:space="0" w:color="auto"/>
                                                      </w:divBdr>
                                                      <w:divsChild>
                                                        <w:div w:id="1639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36601">
      <w:bodyDiv w:val="1"/>
      <w:marLeft w:val="0"/>
      <w:marRight w:val="0"/>
      <w:marTop w:val="0"/>
      <w:marBottom w:val="0"/>
      <w:divBdr>
        <w:top w:val="none" w:sz="0" w:space="0" w:color="auto"/>
        <w:left w:val="none" w:sz="0" w:space="0" w:color="auto"/>
        <w:bottom w:val="none" w:sz="0" w:space="0" w:color="auto"/>
        <w:right w:val="none" w:sz="0" w:space="0" w:color="auto"/>
      </w:divBdr>
    </w:div>
    <w:div w:id="176183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uniajc.edu.co/wp-content/uploads/2024/11/Propuestas-Formativas-en-M%C3%BAltiples-Modalidad_LUZ-ELENA-ORTIZ_compressed.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4DF2-D2B2-7749-B8CA-B69D3C78E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4158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EDITH HENAO TASCON</dc:creator>
  <cp:keywords/>
  <dc:description/>
  <cp:lastModifiedBy>'GUSTAVO ADOLFO OVIEDO BAYAN'</cp:lastModifiedBy>
  <cp:revision>2</cp:revision>
  <dcterms:created xsi:type="dcterms:W3CDTF">2025-04-06T15:36:00Z</dcterms:created>
  <dcterms:modified xsi:type="dcterms:W3CDTF">2025-04-06T15:36:00Z</dcterms:modified>
</cp:coreProperties>
</file>