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951"/>
        <w:gridCol w:w="3260"/>
        <w:gridCol w:w="1134"/>
        <w:gridCol w:w="3769"/>
        <w:tblGridChange w:id="0">
          <w:tblGrid>
            <w:gridCol w:w="1951"/>
            <w:gridCol w:w="3260"/>
            <w:gridCol w:w="1134"/>
            <w:gridCol w:w="376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Programa Académico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Ingeniería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Nombre Del Curso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Programación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341-C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Semestre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Periodo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2026-2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  <w:t>[PENDIENTE — fecha socialización]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Profesor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Julian Andres Castaño Espinosa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ind w:right="-658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14"/>
        <w:tblGridChange w:id="0">
          <w:tblGrid>
            <w:gridCol w:w="1011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Comprender y aplicar los pilares de la Programación Orientada a Objetos (POO) en Java.</w:t>
              <w:br/>
              <w:t>Implementar y manipular Estructuras de Datos dinámicas en memoria.</w:t>
              <w:br/>
              <w:t>Desarrollar Interfaces Gráficas de Usuario (GUI) interactivas.</w:t>
              <w:br/>
              <w:t>Aplicar patrones de diseño y refactorización con apoyo de IA.</w:t>
              <w:br/>
              <w:t>Construir persistencia básica integrando lectura y escritura de archivos.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14"/>
        <w:tblGridChange w:id="0">
          <w:tblGrid>
            <w:gridCol w:w="101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Una vez presentada la agenda de trabajo, las estrategias metodológicas y criterios de evaluación estos se aprueban, se modifican o se complementan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  <w:t>[PRELLENADO 2026-2 — pendiente socialización con el grupo]</w:t>
              <w:br/>
              <w:t>Periodo académico: 10/08/2026 al 22/11/2026.</w:t>
              <w:br/>
              <w:t>Pendiente: aprobación/ajustes con estudiantes, listado oficial, vocero y firmas.</w:t>
              <w:br/>
              <w:t>No se inventan nombres ni códigos de estudiantes.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02.0" w:type="dxa"/>
        <w:jc w:val="left"/>
        <w:tblInd w:w="-7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02"/>
        <w:tblGridChange w:id="0">
          <w:tblGrid>
            <w:gridCol w:w="10102"/>
          </w:tblGrid>
        </w:tblGridChange>
      </w:tblGrid>
      <w:tr>
        <w:trPr>
          <w:cantSplit w:val="0"/>
          <w:trHeight w:val="127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>Acuerdo sobre los aspectos metodológicos</w:t>
              <w:br/>
              <w:t>Periodo 2026-2 · Grupo 341C · Miércoles 20:00–22:00 (120 min).</w:t>
              <w:br/>
              <w:t>Modalidad: Virtual (clases y parciales síncronos · festivos autónomos).</w:t>
              <w:br/>
              <w:t>Estructura de clase: Teoría Core · Taller Guiado calificable (entrega máx. domingo 23:59) · Quiz corto.</w:t>
              <w:br/>
              <w:t>Enfoque: aprendizaje activo / ABPr con Proyecto Integrador.</w:t>
              <w:br/>
              <w:t>Calendario: 15 clases (12/08/2026–18/11/2026). No hay festivos en miércoles; todas regulares.</w:t>
              <w:br/>
              <w:t>[Detalle en CALENDARIO_2026-2.md del curso.]</w:t>
              <w:br/>
              <w:br/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</w:r>
            <w:r w:rsidDel="00000000" w:rsidR="00000000" w:rsidRPr="00000000">
              <w:rPr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sz w:val="18"/>
                <w:szCs w:val="18"/>
                <w:vertAlign w:val="baseline"/>
              </w:rPr>
            </w:pPr>
            <w:r>
              <w:t>Acuerdo sobre los aspectos de evaluación</w:t>
              <w:br/>
              <w:t>(Cálculo teórico 2026-2 — 30% / 30% / 40% — validar en socialización con el grupo)</w:t>
              <w:br/>
              <w:t>Parciales: siempre síncronos; NUNCA en festivo ni clase autónoma. Criterio: última clase regular (presencial/virtual síncrona) del corte.</w:t>
              <w:br/>
              <w:br/>
              <w:t>Primer corte (30%) — [10/08/2026 al 13/09/2026] — Clases 1–5:</w:t>
              <w:br/>
              <w:t>* 10% Parcial 1 (cierre de corte, Clase 5 · 09/09/2026) | 10% Talleres y Quiz | 10% Asistencia</w:t>
              <w:br/>
              <w:br/>
              <w:t>Segundo corte (30%) — [14/09/2026 al 18/10/2026] — Clases 6–10:</w:t>
              <w:br/>
              <w:t>* 10% Parcial 2 (cierre de corte, Clase 10 · 14/10/2026) | 10% Talleres y Quiz | 10% Asistencia</w:t>
              <w:br/>
              <w:br/>
              <w:t>Tercer corte (40%) — [19/10/2026 al 22/11/2026] — Clases 11–15:</w:t>
              <w:br/>
              <w:t>* 15% Parcial 3 (cierre de corte, Clase 15 · 18/11/2026) | 20% Proyecto Integrador | 5% Asistencia</w:t>
              <w:br/>
              <w:br/>
              <w:t>Nota: Criterio de parciales (fijo 2026-2): modalidad del curso = Virtual. Las clases pueden ser presencial, virtual (síncrona) o autónoma (p. ej. festivo). Los parciales son siempre síncronos (presencial o virtual síncrona según la franja del curso) y NUNCA se programan en día festivo ni en clase autónoma. Si el cierre teórico del corte cae en festivo/autónoma, el parcial se mueve a la última clase regular (presencial/virtual síncrona) anterior del mismo corte; la clase autónoma de cierre queda como refuerzo sin parcial. En este curso no hay festivos en miércoles; parciales en Clases 5/10/15.</w:t>
              <w:br/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18"/>
                <w:szCs w:val="18"/>
                <w:vertAlign w:val="baseline"/>
              </w:rPr>
            </w:pPr>
            <w:r/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29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2A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2C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2D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2F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30">
            <w:pPr>
              <w:numPr>
                <w:ilvl w:val="1"/>
                <w:numId w:val="1"/>
              </w:numPr>
              <w:spacing w:after="240" w:before="0" w:beforeAutospacing="0" w:lineRule="auto"/>
              <w:ind w:left="1440" w:hanging="360"/>
              <w:rPr>
                <w:sz w:val="18"/>
                <w:szCs w:val="18"/>
              </w:rPr>
            </w:pPr>
            <w:r/>
          </w:p>
          <w:p w:rsidR="00000000" w:rsidDel="00000000" w:rsidP="00000000" w:rsidRDefault="00000000" w:rsidRPr="00000000" w14:paraId="00000031">
            <w:pPr>
              <w:jc w:val="both"/>
              <w:rPr>
                <w:sz w:val="18"/>
                <w:szCs w:val="18"/>
                <w:vertAlign w:val="baseline"/>
              </w:rPr>
            </w:pPr>
            <w:r/>
          </w:p>
          <w:p w:rsidR="00000000" w:rsidDel="00000000" w:rsidP="00000000" w:rsidRDefault="00000000" w:rsidRPr="00000000" w14:paraId="00000032">
            <w:pPr>
              <w:jc w:val="both"/>
              <w:rPr>
                <w:sz w:val="18"/>
                <w:szCs w:val="18"/>
                <w:vertAlign w:val="baseline"/>
              </w:rPr>
            </w:pPr>
            <w:r/>
          </w:p>
        </w:tc>
      </w:tr>
    </w:tbl>
    <w:p w:rsidR="00000000" w:rsidDel="00000000" w:rsidP="00000000" w:rsidRDefault="00000000" w:rsidRPr="00000000" w14:paraId="00000033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59"/>
        <w:gridCol w:w="850"/>
        <w:gridCol w:w="1843"/>
        <w:gridCol w:w="1559"/>
        <w:gridCol w:w="851"/>
        <w:gridCol w:w="4052"/>
        <w:tblGridChange w:id="0">
          <w:tblGrid>
            <w:gridCol w:w="959"/>
            <w:gridCol w:w="850"/>
            <w:gridCol w:w="1843"/>
            <w:gridCol w:w="1559"/>
            <w:gridCol w:w="851"/>
            <w:gridCol w:w="4052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Total de Estudiantes asistentes al acuerdo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8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  <w:t>[PENDIENTE — listado]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Nombre del vocero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D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[PENDIENTE — vocero]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Teléfono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[PENDIENTE]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E–mail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[PENDIENTE — email vocero]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Ciudad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8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>Cali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  <w:t>[PENDIENTE — fecha]</w:t>
            </w:r>
          </w:p>
        </w:tc>
      </w:tr>
    </w:tbl>
    <w:p w:rsidR="00000000" w:rsidDel="00000000" w:rsidP="00000000" w:rsidRDefault="00000000" w:rsidRPr="00000000" w14:paraId="0000004D">
      <w:pPr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371"/>
        <w:gridCol w:w="3371"/>
        <w:gridCol w:w="3372"/>
        <w:tblGridChange w:id="0">
          <w:tblGrid>
            <w:gridCol w:w="3371"/>
            <w:gridCol w:w="3371"/>
            <w:gridCol w:w="33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2009775" cy="685800"/>
                  <wp:effectExtent b="0" l="0" r="0" t="0"/>
                  <wp:docPr id="102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El Docente / 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0"/>
                <w:bCs w:val="0"/>
                <w:sz w:val="18"/>
                <w:szCs w:val="18"/>
                <w:highlight w:val="lightGray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lightGray"/>
                <w:vertAlign w:val="baseline"/>
                <w:rtl w:val="0"/>
              </w:rPr>
              <w:t xml:space="preserve">El Vocero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lightGray"/>
                <w:vertAlign w:val="baseline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Anexo: Agendas de trabajo y lista de estudiantes asistentes.</w:t>
      </w:r>
    </w:p>
    <w:p w:rsidR="00000000" w:rsidDel="00000000" w:rsidP="00000000" w:rsidRDefault="00000000" w:rsidRPr="00000000" w14:paraId="0000005A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LISTADO DE ESTUDIANTES ASISTENTES AL ACUERDO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621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693"/>
        <w:gridCol w:w="1817"/>
        <w:gridCol w:w="5111"/>
        <w:tblGridChange w:id="0">
          <w:tblGrid>
            <w:gridCol w:w="693"/>
            <w:gridCol w:w="1817"/>
            <w:gridCol w:w="511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N°.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Código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>
          <w:vertAlign w:val="baseline"/>
        </w:rPr>
      </w:pPr>
      <w:r w:rsidDel="00000000" w:rsidR="00000000" w:rsidRPr="00000000">
        <w:rPr>
          <w:rtl w:val="0"/>
        </w:rPr>
      </w:r>
    </w:p>
    <w:p>
      <w:r>
        <w:t>Docente: Julian Andres Castaño Espinosa · Correo: julianacastano@profesores.uniajc.edu.co · Horario: Miércoles 20:00 – 22:00 (120 min) · Modalidad: Virtual (confirmar calendario virtual del mes en Campus Virtual) · Código: FI303204 · PRELLENADO 2026-2 — campos de estudiantes pendientes.</w:t>
      </w:r>
    </w:p>
    <w:sectPr>
      <w:headerReference r:id="rId8" w:type="default"/>
      <w:footerReference w:type="default" r:id="rId9"/>
      <w:pgSz w:h="15842" w:w="12242" w:orient="portrait"/>
      <w:pgMar w:bottom="1418" w:top="2211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645285" cy="713740"/>
          <wp:effectExtent b="0" l="0" r="0" t="0"/>
          <wp:docPr id="10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5285" cy="7137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898200" y="3440593"/>
                        <a:ext cx="2895600" cy="678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ACUERDO PEDAGÓGICO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5125" cy="688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4482148</wp:posOffset>
              </wp:positionH>
              <wp:positionV relativeFrom="paragraph">
                <wp:posOffset>-11746</wp:posOffset>
              </wp:positionV>
              <wp:extent cx="1577975" cy="470535"/>
              <wp:effectExtent b="0" l="0" r="0" t="0"/>
              <wp:wrapNone/>
              <wp:docPr id="102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61775" y="3549495"/>
                        <a:ext cx="1568450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 – 1.0 – 2019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DO-F-021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4482148</wp:posOffset>
              </wp:positionH>
              <wp:positionV relativeFrom="paragraph">
                <wp:posOffset>-11746</wp:posOffset>
              </wp:positionV>
              <wp:extent cx="1577975" cy="470535"/>
              <wp:effectExtent b="0" l="0" r="0" t="0"/>
              <wp:wrapNone/>
              <wp:docPr id="10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7975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noProof w:val="0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n-U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numPr>
        <w:ilvl w:val="1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numPr>
        <w:ilvl w:val="2"/>
        <w:numId w:val="3"/>
      </w:numPr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2"/>
    </w:pPr>
    <w:rPr>
      <w:rFonts w:ascii="Arial" w:hAnsi="Arial"/>
      <w:b w:val="1"/>
      <w:noProof w:val="0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3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CO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stiloTDC1+Antes:4pto">
    <w:name w:val="Estilo TDC 1 + Antes:  4 pto"/>
    <w:basedOn w:val="TDC1"/>
    <w:next w:val="EstiloTDC1+Antes:4pto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EstiloTDC1+Antes:4pto1">
    <w:name w:val="Estilo TDC 1 + Antes:  4 pto1"/>
    <w:basedOn w:val="TDC1"/>
    <w:next w:val="EstiloTDC1+Antes:4pto1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s-ES" w:val="es-CO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5Y3Dcm8OtcO3NJgKwdkSLqtr2A==">CgMxLjA4AHIhMXVRRU1hQm9FOWg3VkVaNFFjb2VHcmtxN1lNVWJMNEdM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2021-03-12T15:01:00Z</dcterms:created>
  <dc:creator>Diana Carolina Rodríguez Ordoñez</dc:creator>
</cp:coreProperties>
</file>