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11 · Avance PI · VetCare DB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Live SQL / DB Fiddle + draw.io + ExamLab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11 - Avance del proyecto final/Presentacion.pptx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Hoy no hay tema nuevo: se cierran huecos del PI con rubrica.</w:t>
      </w:r>
    </w:p>
    <w:p>
      <w:pPr>
        <w:pStyle w:val="ListBullet"/>
      </w:pPr>
      <w:r>
        <w:rPr>
          <w:b w:val="0"/>
          <w:color w:val="4A4A49"/>
          <w:sz w:val="22"/>
        </w:rPr>
        <w:t>Evidencias: ER, DDL, roles, &gt;=2 procs, &gt;=1 fn, &gt;=2 triggers, 1 opt.</w:t>
      </w:r>
    </w:p>
    <w:p>
      <w:pPr>
        <w:pStyle w:val="ListBullet"/>
      </w:pPr>
      <w:r>
        <w:rPr>
          <w:b w:val="0"/>
          <w:color w:val="4A4A49"/>
          <w:sz w:val="22"/>
        </w:rPr>
        <w:t>Feedback entre pares: 10 min por equipo.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Recorrido de checklist + ejemplo demo de 3 min.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Demo parcial + checklist de avance (hito formal PI).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Mostrar slide Agenda + Objetivo PI.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Cubrir:</w:t>
      </w:r>
    </w:p>
    <w:p>
      <w:pPr>
        <w:pStyle w:val="ListBullet"/>
      </w:pPr>
      <w:r>
        <w:rPr>
          <w:b w:val="0"/>
          <w:color w:val="4A4A49"/>
          <w:sz w:val="22"/>
        </w:rPr>
        <w:t>Hoy no hay tema nuevo: se cierran huecos del PI con rubrica.</w:t>
      </w:r>
    </w:p>
    <w:p>
      <w:pPr>
        <w:pStyle w:val="ListBullet"/>
      </w:pPr>
      <w:r>
        <w:rPr>
          <w:b w:val="0"/>
          <w:color w:val="4A4A49"/>
          <w:sz w:val="22"/>
        </w:rPr>
        <w:t>Evidencias: ER, DDL, roles, &gt;=2 procs, &gt;=1 fn, &gt;=2 triggers, 1 opt.</w:t>
      </w:r>
    </w:p>
    <w:p>
      <w:pPr>
        <w:pStyle w:val="ListBullet"/>
      </w:pPr>
      <w:r>
        <w:rPr>
          <w:b w:val="0"/>
          <w:color w:val="4A4A49"/>
          <w:sz w:val="22"/>
        </w:rPr>
        <w:t>Feedback entre pares: 10 min por equipo.</w:t>
      </w:r>
    </w:p>
    <w:p>
      <w:r>
        <w:rPr>
          <w:b w:val="0"/>
          <w:color w:val="4A4A49"/>
          <w:sz w:val="22"/>
        </w:rPr>
        <w:t>Referencia: slide Teoria Core.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Recorrido de checklist + ejemplo demo de 3 min.</w:t>
      </w:r>
    </w:p>
    <w:p>
      <w:r>
        <w:rPr>
          <w:b w:val="0"/>
          <w:color w:val="4A4A49"/>
          <w:sz w:val="22"/>
        </w:rPr>
        <w:t>Herramienta: Live SQL / DB Fiddle + draw.io + ExamLab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demo VetCare Clase 11]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«Equipos: 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 w:val="0"/>
          <w:color w:val="4A4A49"/>
          <w:sz w:val="22"/>
        </w:rPr>
        <w:t>Circular por equipos (o salas). Empujar evidencia, no perfectionismo.</w:t>
      </w:r>
    </w:p>
    <w:p>
      <w:r>
        <w:rPr>
          <w:b w:val="0"/>
          <w:color w:val="4A4A49"/>
          <w:sz w:val="22"/>
        </w:rPr>
        <w:t>Entregable: Checklist firmada + enlace/ZIP avance (DDL+procs+ER)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avance equipo / playground Clase 11]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</w:t>
      </w:r>
    </w:p>
    <w:p>
      <w:r>
        <w:rPr>
          <w:b w:val="0"/>
          <w:color w:val="4A4A49"/>
          <w:sz w:val="22"/>
        </w:rPr>
        <w:t>Repasar checklist del dia (slide Criterios).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color w:val="111111"/>
          <w:sz w:val="21"/>
        </w:rPr>
        <w:t>Quiz Clase 11 -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color w:val="111111"/>
          <w:sz w:val="21"/>
        </w:rPr>
        <w:t>Quiz Clase 11 -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Demo parcial + checklist de avance (hito formal PI).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Slide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11_checklist_seed.sql.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