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shd w:val="clear" w:fill="095292"/>
      </w:pPr>
      <w:r>
        <w:rPr>
          <w:rFonts w:ascii="Calibri" w:hAnsi="Calibri" w:eastAsia="Calibri"/>
          <w:b/>
          <w:color w:val="FFFFFF"/>
          <w:sz w:val="26"/>
        </w:rPr>
        <w:t xml:space="preserve">  Taller PI · Clase 4 · Seminario de Sistemas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8"/>
        </w:rPr>
        <w:t>Metodologias agiles</w:t>
      </w:r>
    </w:p>
    <w:p>
      <w:pPr>
        <w:spacing w:after="120"/>
      </w:pPr>
      <w:r>
        <w:rPr>
          <w:rFonts w:ascii="Calibri" w:hAnsi="Calibri" w:eastAsia="Calibri"/>
          <w:b/>
          <w:color w:val="2B2B2B"/>
          <w:sz w:val="22"/>
        </w:rPr>
        <w:t>Hilo conductor: Proyecto Integrador VetCare — diseño, no programacion.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Herramienta: draw.io · Excalidraw · Google Docs</w:t>
      </w:r>
    </w:p>
    <w:p>
      <w:pPr>
        <w:spacing w:after="120"/>
        <w:shd w:val="clear" w:fill="FFF8D6"/>
      </w:pPr>
      <w:r>
        <w:rPr>
          <w:rFonts w:ascii="Calibri" w:hAnsi="Calibri" w:eastAsia="Calibri"/>
          <w:b w:val="0"/>
          <w:color w:val="2B2B2B"/>
          <w:sz w:val="22"/>
        </w:rPr>
        <w:t>Hoy avanzamos el PI en: Queda listo el backlog priorizado de VetCare repartido en sprints del semestre, con las primeras historias de usuario escritas con criterios de aceptacion.</w:t>
      </w:r>
    </w:p>
    <w:p>
      <w:pPr>
        <w:spacing w:after="120"/>
        <w:shd w:val="clear" w:fill="EDEDED"/>
      </w:pPr>
      <w:r>
        <w:rPr>
          <w:rFonts w:ascii="Calibri" w:hAnsi="Calibri" w:eastAsia="Calibri"/>
          <w:b w:val="0"/>
          <w:color w:val="2B2B2B"/>
          <w:sz w:val="20"/>
        </w:rPr>
        <w:t>Modalidad de trabajo: individual por defecto. El docente puede autorizar equipos de 2 o 3 integrantes; en ese caso el artefacto puede ser compartido, pero la entrega en ExamLab siempre es individual (cada estudiante responde las preguntas abiertas con sus propias palabras) y cualquier integrante debe poder explicar cualquier parte en 60 segundos.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4"/>
        </w:rPr>
        <w:t>1. Contexto / por que importa al PI</w:t>
      </w:r>
    </w:p>
    <w:p>
      <w:pPr>
        <w:pStyle w:val="ListBullet"/>
        <w:spacing w:after="40"/>
      </w:pPr>
      <w:r>
        <w:rPr>
          <w:rFonts w:ascii="Calibri" w:hAnsi="Calibri" w:eastAsia="Calibri"/>
          <w:b/>
          <w:color w:val="2B2B2B"/>
          <w:sz w:val="22"/>
        </w:rPr>
        <w:t>Por que importa al PI:</w:t>
      </w:r>
      <w:r>
        <w:rPr>
          <w:rFonts w:ascii="Calibri" w:hAnsi="Calibri" w:eastAsia="Calibri"/>
          <w:b w:val="0"/>
          <w:color w:val="2B2B2B"/>
          <w:sz w:val="22"/>
        </w:rPr>
        <w:t xml:space="preserve"> el semestre completo de VetCare se va a organizar como sprints, y lo que se defina hoy en el backlog es literalmente el orden en que se van a producir los planos.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Ya vimos el enfoque tradicional y su documentacion formal; hoy se ve el otro extremo del espectro y se aprende a decidir cual parte de VetCare conviene tratar de cada forma.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Aqui se aclara de una vez el malentendido mas costoso del curso: agil no es la excusa para no documentar, y en esta asignatura la documentacion de diseño es justamente el incremento entregable.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4"/>
        </w:rPr>
        <w:t>2. Punto de partida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El equipo tiene requisitos escritos y un mapa de fases, pero no tiene ningun orden de trabajo: todos quieren empezar por la pantalla que les parece mas bonita.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La administradora de Huellitas puede dar retroalimentacion corta cada dos o tres semanas, pero no puede sentarse a leer un documento de ochenta paginas.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En el grupo circula la idea de que agil significa no escribir nada y que 'ya lo iremos viendo sobre la marcha'.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4"/>
        </w:rPr>
        <w:t>3. Pasos guiados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En Google Docs escriba el Product Backlog de VetCare con al menos ocho items redactados como historias de usuario cortas, cada uno con prioridad (Alta/Media/Baja) y una justificacion de valor para Huellitas en una linea.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Priorice el backlog en orden de arriba hacia abajo y explique por escrito, en dos renglones, por que el primer item es el primero (pista: resuelve uno de los tres dolores de la clinica).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Escriba tres historias completas con criterios de aceptacion en formato Dado/Cuando/Entonces, y asegurese de que cada historia tenga al menos un escenario alternativo o de error, no solo el camino feliz.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Redacte la Definicion de Terminado para artefactos de diseño (por ejemplo: tiene diagrama en draw.io, tiene mockup, esta revisado por un compañero y tiene el visto bueno del cliente) y escribala en la cabecera del tablero.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En draw.io o Excalidraw arme el tablero con las columnas Por hacer / Modelando / En revision del cliente / Aprobado, ponga el limite de trabajo en curso en dos para las columnas del medio, distribuya las tarjetas en tres sprints con su objetivo y entregable de diseño, exporte a PDF y suba a ExamLab.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4"/>
        </w:rPr>
        <w:t>4. Entregable</w:t>
      </w:r>
    </w:p>
    <w:p>
      <w:pPr>
        <w:spacing w:after="120"/>
        <w:shd w:val="clear" w:fill="E8F4FA"/>
      </w:pPr>
      <w:r>
        <w:rPr>
          <w:rFonts w:ascii="Calibri" w:hAnsi="Calibri" w:eastAsia="Calibri"/>
          <w:b w:val="0"/>
          <w:color w:val="2B2B2B"/>
          <w:sz w:val="22"/>
        </w:rPr>
        <w:t>Un tablero en draw.io o Excalidraw con el Product Backlog priorizado de VetCare y las columnas de flujo con limite de trabajo en curso, mas un documento con el plan de tres sprints (objetivo y entregable de diseño de cada uno), la Definicion de Terminado y tres historias de usuario con criterios en formato Dado/Cuando/Entonces.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4"/>
        </w:rPr>
        <w:t>5. Criterios de exito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El backlog esta priorizado con un orden explicito y cada item tiene una justificacion de valor para la clinica, no un orden arbitrario.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Las tres historias siguen la estructura Como / quiero / para y cada una tiene al menos dos escenarios en Dado/Cuando/Entonces, incluido uno alternativo o de error.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Cada sprint del plan termina en un incremento que la clinica podria ver y opinar (mockup, prototipo, diagrama revisado), no en trabajo interno invisible.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El tablero declara la Definicion de Terminado y el limite de trabajo en curso, y ninguna columna del medio tiene mas tarjetas que su limite.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4"/>
        </w:rPr>
        <w:t>6. Antes de entregar (autochequeo)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☐ Si su sprint 1 se llama 'analisis' y el sprint 2 'diseño', que le va a mostrar a la veterinaria al terminar el sprint 1 que ella pueda entender y criticar?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☐ Sus criterios de aceptacion describen solo el camino feliz? Que pasa si la mascota no existe, si el nombre esta repetido o si la conexion se cae?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☐ Su Definicion de Terminado se puede verificar mirando el tablero, o incluye frases como 'que quede bien hecho' que nadie puede comprobar?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4"/>
        </w:rPr>
        <w:t>7. Entrega</w:t>
      </w:r>
    </w:p>
    <w:p>
      <w:r>
        <w:rPr>
          <w:rFonts w:ascii="Calibri" w:hAnsi="Calibri" w:eastAsia="Calibri"/>
          <w:b/>
          <w:color w:val="2B2B2B"/>
          <w:sz w:val="22"/>
        </w:rPr>
        <w:t>Sube tu taller en ExamLab (https://uniaj.examlab.workers.dev/)</w:t>
      </w:r>
      <w:r>
        <w:rPr>
          <w:rFonts w:ascii="Calibri" w:hAnsi="Calibri" w:eastAsia="Calibri"/>
          <w:b w:val="0"/>
          <w:color w:val="2B2B2B"/>
          <w:sz w:val="22"/>
        </w:rPr>
        <w:t xml:space="preserve"> — domingo 23:59. Un envio por estudiante.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4"/>
        </w:rPr>
        <w:t>8. Que vas a resolver en ExamLab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El estudiante entrega el Product Backlog priorizado de VetCare, tres historias con escenarios Dado-Cuando-Entonces, el plan de tres sprints y el tablero con limite de trabajo en curso.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El taller se resuelve y se entrega en ExamLab (https://uniaj.examlab.workers.dev/), en el modulo Talleres. Son 5 preguntas y suman 100 puntos. Lo que sigue es lo que vas a encontrar en cada una, para que sepas de antemano en que forma se responde:</w:t>
      </w:r>
    </w:p>
    <w:p>
      <w:r>
        <w:rPr>
          <w:rFonts w:ascii="Calibri" w:hAnsi="Calibri" w:eastAsia="Calibri"/>
          <w:b/>
          <w:color w:val="2B2B2B"/>
          <w:sz w:val="22"/>
        </w:rPr>
        <w:t>Pregunta 1 - Respuesta escrita (25 pts):</w:t>
      </w:r>
      <w:r>
        <w:rPr>
          <w:rFonts w:ascii="Calibri" w:hAnsi="Calibri" w:eastAsia="Calibri"/>
          <w:b w:val="0"/>
          <w:color w:val="2B2B2B"/>
          <w:sz w:val="22"/>
        </w:rPr>
        <w:t xml:space="preserve"> Product Backlog priorizado de VetCare.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Un cuadro de texto. Se escribe directamente en la plataforma; no se sube archivo.</w:t>
      </w:r>
    </w:p>
    <w:p>
      <w:r>
        <w:rPr>
          <w:rFonts w:ascii="Calibri" w:hAnsi="Calibri" w:eastAsia="Calibri"/>
          <w:b/>
          <w:color w:val="2B2B2B"/>
          <w:sz w:val="22"/>
        </w:rPr>
        <w:t>Pregunta 2 - Respuesta escrita (25 pts):</w:t>
      </w:r>
      <w:r>
        <w:rPr>
          <w:rFonts w:ascii="Calibri" w:hAnsi="Calibri" w:eastAsia="Calibri"/>
          <w:b w:val="0"/>
          <w:color w:val="2B2B2B"/>
          <w:sz w:val="22"/>
        </w:rPr>
        <w:t xml:space="preserve"> Tres historias con criterios de aceptacion.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Un cuadro de texto. Se escribe directamente en la plataforma; no se sube archivo.</w:t>
      </w:r>
    </w:p>
    <w:p>
      <w:r>
        <w:rPr>
          <w:rFonts w:ascii="Calibri" w:hAnsi="Calibri" w:eastAsia="Calibri"/>
          <w:b/>
          <w:color w:val="2B2B2B"/>
          <w:sz w:val="22"/>
        </w:rPr>
        <w:t>Pregunta 3 - Diagrama (Mermaid) (25 pts):</w:t>
      </w:r>
      <w:r>
        <w:rPr>
          <w:rFonts w:ascii="Calibri" w:hAnsi="Calibri" w:eastAsia="Calibri"/>
          <w:b w:val="0"/>
          <w:color w:val="2B2B2B"/>
          <w:sz w:val="22"/>
        </w:rPr>
        <w:t xml:space="preserve"> Plan de tres sprints de diseno en Mermaid.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El diagrama se escribe como texto en sintaxis Mermaid y la plataforma lo dibuja al instante: no se sube una imagen. Puedes disenarlo primero a mano en Excalidraw o draw.io y pedirle a una IA que lo traduzca a Mermaid (ver «Del boceto al codigo Mermaid» mas abajo).</w:t>
      </w:r>
    </w:p>
    <w:p>
      <w:r>
        <w:rPr>
          <w:rFonts w:ascii="Calibri" w:hAnsi="Calibri" w:eastAsia="Calibri"/>
          <w:b/>
          <w:color w:val="2B2B2B"/>
          <w:sz w:val="22"/>
        </w:rPr>
        <w:t>Pregunta 4 - Diagrama (Mermaid) (15 pts):</w:t>
      </w:r>
      <w:r>
        <w:rPr>
          <w:rFonts w:ascii="Calibri" w:hAnsi="Calibri" w:eastAsia="Calibri"/>
          <w:b w:val="0"/>
          <w:color w:val="2B2B2B"/>
          <w:sz w:val="22"/>
        </w:rPr>
        <w:t xml:space="preserve"> Tablero de flujo con limite de trabajo en curso.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El diagrama se escribe como texto en sintaxis Mermaid y la plataforma lo dibuja al instante: no se sube una imagen. Puedes disenarlo primero a mano en Excalidraw o draw.io y pedirle a una IA que lo traduzca a Mermaid (ver «Del boceto al codigo Mermaid» mas abajo).</w:t>
      </w:r>
    </w:p>
    <w:p>
      <w:r>
        <w:rPr>
          <w:rFonts w:ascii="Calibri" w:hAnsi="Calibri" w:eastAsia="Calibri"/>
          <w:b/>
          <w:color w:val="2B2B2B"/>
          <w:sz w:val="22"/>
        </w:rPr>
        <w:t>Pregunta 5 - Seleccion multiple (10 pts):</w:t>
      </w:r>
      <w:r>
        <w:rPr>
          <w:rFonts w:ascii="Calibri" w:hAnsi="Calibri" w:eastAsia="Calibri"/>
          <w:b w:val="0"/>
          <w:color w:val="2B2B2B"/>
          <w:sz w:val="22"/>
        </w:rPr>
        <w:t xml:space="preserve"> Verificacion: Definicion de Terminado de un artefacto de diseno.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Varias opciones y mas de una correcta; marque todas las que apliquen.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2"/>
        </w:rPr>
        <w:t>Del boceto al codigo Mermaid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La pregunta de diagrama NO recibe imagenes: se responde con codigo Mermaid (`gantt` y `flowchart`) que la plataforma dibuja al instante. No tienes que escribirlo de memoria; el camino corto es este:</w:t>
      </w:r>
    </w:p>
    <w:p>
      <w:r>
        <w:rPr>
          <w:rFonts w:ascii="Calibri" w:hAnsi="Calibri" w:eastAsia="Calibri"/>
          <w:b/>
          <w:color w:val="2B2B2B"/>
          <w:sz w:val="22"/>
        </w:rPr>
        <w:t>1. Disena visual:</w:t>
      </w:r>
      <w:r>
        <w:rPr>
          <w:rFonts w:ascii="Calibri" w:hAnsi="Calibri" w:eastAsia="Calibri"/>
          <w:b w:val="0"/>
          <w:color w:val="2B2B2B"/>
          <w:sz w:val="22"/>
        </w:rPr>
        <w:t xml:space="preserve"> Dibuja el diagrama como quieras en Excalidraw o draw.io: es mas rapido arrastrar cajas que escribir codigo, y ahi es donde piensas el modelo.</w:t>
      </w:r>
    </w:p>
    <w:p>
      <w:r>
        <w:rPr>
          <w:rFonts w:ascii="Calibri" w:hAnsi="Calibri" w:eastAsia="Calibri"/>
          <w:b/>
          <w:color w:val="2B2B2B"/>
          <w:sz w:val="22"/>
        </w:rPr>
        <w:t>2. Traduce con IA:</w:t>
      </w:r>
      <w:r>
        <w:rPr>
          <w:rFonts w:ascii="Calibri" w:hAnsi="Calibri" w:eastAsia="Calibri"/>
          <w:b w:val="0"/>
          <w:color w:val="2B2B2B"/>
          <w:sz w:val="22"/>
        </w:rPr>
        <w:t xml:space="preserve"> Copia o describe tu boceto a una IA y pidele el codigo Mermaid: «convierte este diagrama a Mermaid usando el tipo que pide el enunciado». Revisa el resultado: la IA acierta la sintaxis, no tu modelo.</w:t>
      </w:r>
    </w:p>
    <w:p>
      <w:r>
        <w:rPr>
          <w:rFonts w:ascii="Calibri" w:hAnsi="Calibri" w:eastAsia="Calibri"/>
          <w:b/>
          <w:color w:val="2B2B2B"/>
          <w:sz w:val="22"/>
        </w:rPr>
        <w:t>3. Pega y renderiza en ExamLab:</w:t>
      </w:r>
      <w:r>
        <w:rPr>
          <w:rFonts w:ascii="Calibri" w:hAnsi="Calibri" w:eastAsia="Calibri"/>
          <w:b w:val="0"/>
          <w:color w:val="2B2B2B"/>
          <w:sz w:val="22"/>
        </w:rPr>
        <w:t xml:space="preserve"> Pega ese codigo en la caja de texto de la pregunta y mira como lo dibuja la plataforma. Si no renderiza, corrige ahi mismo: lo que se califica es el diagrama renderizado dentro de ExamLab.</w:t>
      </w:r>
    </w:p>
    <w:p>
      <w:r>
        <w:rPr>
          <w:rFonts w:ascii="Calibri" w:hAnsi="Calibri" w:eastAsia="Calibri"/>
          <w:b/>
          <w:color w:val="2B2B2B"/>
          <w:sz w:val="22"/>
        </w:rPr>
        <w:t>4. Guarda el PNG para tu PI:</w:t>
      </w:r>
      <w:r>
        <w:rPr>
          <w:rFonts w:ascii="Calibri" w:hAnsi="Calibri" w:eastAsia="Calibri"/>
          <w:b w:val="0"/>
          <w:color w:val="2B2B2B"/>
          <w:sz w:val="22"/>
        </w:rPr>
        <w:t xml:space="preserve"> Exporta tambien la imagen a la carpeta de tu Proyecto Integrador. Esa copia es para tu informe; no reemplaza la respuesta en la plataforma.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Si la IA te devuelve algo que no renderiza, no lo pegues tal cual: corrigelo en ExamLab hasta ver el dibujo. Un diagrama que no renderiza no se puede calificar.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Cada pregunta trae su propio enunciado completo dentro de la plataforma: puedes resolver el taller leyendo solo ExamLab. Este documento sirve para prepararte y conservar tus respuestas. La actividad es individual; si el docente autoriza trabajo en equipo, la entrega en ExamLab sigue siendo individual.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