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11 · Avance del proyecto integrador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VetCare, el RF-07 promete recordatorio de cita pero no aparece en ningun caso de uso ni en ninguna clase. Como se llama ese defecto?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Requisito huerfano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Requisito no funcional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Caso de uso viudo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Regla de negocio implicita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de estos es un hallazgo bien redactado en una revision entre pares?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diagrama de clases esta desordenado y cuesta leerlo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Al equipo le falto dedicarle mas tiempo al modelo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En el diagrama de clases, Consulta no se relaciona con Veterinario aunque CU-03 exige registrar quien atendio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Deberian usar otra herramienta de modelado para dibujar mejor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Que severidad corresponde a un hallazgo que impide construir el sistema mientras no se corrija, como guardar el propietario en un atributo de texto?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Menor, porque es un detalle de nombres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Mayor, porque obliga a rehacer un artefacto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Bloqueante, porque impide construir el sistema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Informativo, porque solo es una sugerencia de estilo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Para que sirve el glosario de nombres canonicos en el paquete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Para tener un anexo bonito al final del documento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Para que cada concepto tenga un solo nombre en requisitos, casos de uso, mockups y clases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Para traducir los terminos tecnicos al ingles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Para reemplazar el diccionario de datos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Un paquete de diseño puede estar completo y aun asi ser inconsistente, porque completitud y consistencia no son lo mismo.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Durante la revision entre pares el autor debe defender su trabajo y discutir cada hallazgo en el momento, para no perder tiempo despues.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la diferencia entre trazabilidad hacia adelante y trazabilidad hacia atras, con un ejemplo de VetCare para cada una.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Su equipo detecta que la clase Mascota guarda el dueño como un atributo de texto, mientras el requisito habla de Propietario como una entidad con documento y telefono. Redacte el hallazgo con severidad y su criterio de cierre.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