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6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RNF-01: la busqueda de historial por documento del dueno debe devolver resultados en maximo 3 segundos, con 5.000 fichas cargadas y 10 usuarios concurrentes. Se prueba cargando la base de datos de ejemplo y cronometrando la consulta; si supera los 3 segundos el requisito no pasa.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Porque un enunciado que no se puede medir ni comprobar no permite decir si el sistema quedo bien o mal, con lo cual no se puede aceptar ni rechazar la entrega y el cliente y el equipo terminan discutiendo por opiniones. Ejemplo: 'el sistema debe ser amigable' no se puede verificar; en cambio 'un usuario nuevo agenda una cita en maximo 4 clics y sin capacitacion mayor a 10 minutos' si se puede comprobar con una prueba con usuarios.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