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NetBeans,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DatoInvalidoException, valida edad y peso con mensajes en lenguaje de la clinica, atrapa el error en el formulario sin perder la aplicacion y carga el CSV con try-with-resources y catch diferenciados.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`DatoInvalidoException` y los setters que validan de verdad.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Interfaz grafica Java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formulario que avisa en vez de reventar.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Carga del CSV: `try-with-resources` y dos `catch` distintos.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Excepciones: lo que hay que tener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evidencia de las cinco pruebas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