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FI300101 · Grupo SB141B · SB141C · LB141F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Tres grupos (SB141B, SB141C, LB141F), 11 sesiones cada uno, 16 Clases de microcurrículo (5 sesiones dobles). El proyecto es de EQUIPO, sin dominio fijo: cada equipo elige su problema real desde la ficha semilla de la Clase 1. Ver «config/calendario/introduccion_ingenieria_2026_2.json» para el calendario real de cada grupo — este documento ancla todo a la sesión, no a la fecha.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sesión — igual en los 3 grupos)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verificar que el prototipo se haya probado con una persona ajena al equipo.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 a 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12 a 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(doble)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15+16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(9+3 min por equipo) e informe armado en clase; cierre del proyecto.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 → 15% del curso):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 → 20% del curso): 30 pts las 12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dejan la prueba con persona ajena para el final: sin ella no hay hallazgos que mostrar en la exposición.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los tres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