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1 — Ficha y boceto CloudLite App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sin dominio concreto no hay arquitectura que defender.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ficha + C4 Context son la semilla del informe y de todos los diagramas del semestre.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el problema es vago (app de la universidad), el resto del PI se vuelve teatro.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Definir dominio CloudLite App + 3–5 capacidades + problema en 2–3 frases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Ficha PI de 5 bloques + C4 Context en Mermaid renderizado en ExamLab (boceto previo en Excalidraw/draw.io)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Actividad individual. Elegir un dominio concreto.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Sugeridos: AgendaU · BiblioLite · InventarioLab · TurnosClinica · EventosCampus.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 ficha (5 bloques): DOMINIO · PROBLEMA · ACTORES (con sus sistemas externos) · CAPACIDADES · FUERA DE ALCANCE.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Diagrama: boceto visual en </w:t>
      </w:r>
      <w:r>
        <w:rPr>
          <w:rFonts w:ascii="Calibri" w:hAnsi="Calibri" w:eastAsia="Calibri"/>
          <w:b/>
          <w:color w:val="2B2B2B"/>
          <w:sz w:val="22"/>
        </w:rPr>
        <w:t>Excalidraw o draw.io</w:t>
      </w:r>
      <w:r>
        <w:rPr>
          <w:rFonts w:ascii="Calibri" w:hAnsi="Calibri" w:eastAsia="Calibri"/>
          <w:b w:val="0"/>
          <w:color w:val="2B2B2B"/>
          <w:sz w:val="22"/>
        </w:rPr>
        <w:t xml:space="preserve"> → conversión a </w:t>
      </w:r>
      <w:r>
        <w:rPr>
          <w:rFonts w:ascii="Calibri" w:hAnsi="Calibri" w:eastAsia="Calibri"/>
          <w:b/>
          <w:color w:val="2B2B2B"/>
          <w:sz w:val="22"/>
        </w:rPr>
        <w:t>Mermaid (C4Context)</w:t>
      </w:r>
      <w:r>
        <w:rPr>
          <w:rFonts w:ascii="Calibri" w:hAnsi="Calibri" w:eastAsia="Calibri"/>
          <w:b w:val="0"/>
          <w:color w:val="2B2B2B"/>
          <w:sz w:val="22"/>
        </w:rPr>
        <w:t xml:space="preserve"> con ayuda de una IA → pegar y </w:t>
      </w:r>
      <w:r>
        <w:rPr>
          <w:rFonts w:ascii="Calibri" w:hAnsi="Calibri" w:eastAsia="Calibri"/>
          <w:b/>
          <w:color w:val="2B2B2B"/>
          <w:sz w:val="22"/>
        </w:rPr>
        <w:t>renderizar en ExamLab</w:t>
      </w:r>
      <w:r>
        <w:rPr>
          <w:rFonts w:ascii="Calibri" w:hAnsi="Calibri" w:eastAsia="Calibri"/>
          <w:b w:val="0"/>
          <w:color w:val="2B2B2B"/>
          <w:sz w:val="22"/>
        </w:rPr>
        <w:t>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Padlet · Excalidraw / draw.io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elija un dominio concreto entre AgendaU, BiblioLite, InventarioLab, TurnosClinica o EventosCampus (o uno propio del mismo tamano) y escriba en la pregunta 1 el problema en 2 o 3 frases, diciendo QUIEN lo sufre con un rol concreto y COMO se mide con una cifra, aunque sea estimada; verifique que su enunciado no sirva igual para cualquier otro sistema, porque entonces el dominio todavia es generico.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complete en la pregunta 2 la ficha de cinco bloques (DOMINIO, PROBLEMA, ACTORES, CAPACIDADES, FUERA DE ALCANCE) con 3 a 5 capacidades en la forma verbo mas objeto de negocio, 2 a 3 actores con lo que espera cada uno, los sistemas externos dentro del bloque ACTORES, y lo que el sistema no hara este semestre; verifique que ninguna capacidad nombre tecnologia.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dibuje primero el boceto del C4 Context en Excalidraw o draw.io, que es donde se piensa el modelo, y despues pidale a una IA que lo traduzca a Mermaid («convierta este diagrama a Mermaid usando C4Context»); peguelo en la pregunta 3 y verifique en el diagrama ya renderizado que el sistema sea UNA sola caja, que no aparezca ninguna caja interna (eso es la pregunta 9) y que cada flecha lleve verbo y protocolo.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antes de cerrar la sesion, revise que los nombres de actores y de sistemas externos sean EXACTAMENTE los mismos en la ficha y en el diagrama; si no coinciden, no son el mismo sistema, y las preguntas 9 a 11 de esta actividad reutilizan esos nombres. Las preguntas 4 a 11 se resuelven en las Clases 2, 3 y 4: la actividad se entrega completa al cierre del Corte 1, no hoy.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estudiante puede explicar su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¿Quién sufre el problema y como lo miden?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caja grande es el sistema CloudLite (no un módulo interno)?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¿Las flechas tienen verbo (reservar, notificar, autenticar)?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¿Los 2-3 sistemas externos coinciden con los System_Ext del diagrama C4?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diagrama quedó pegado como Mermaid y renderizado en ExamLab (no solo como imagen)?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¿Fuera de alcance está escrito (que NO haran hoy)?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Dudas frecuentes (lee esto antes de preguntar)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¿Esta actividad se entrega hoy?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No. Es UNA sola actividad para las Clases 1 a 4, con 11 preguntas. Hoy resuelves las preguntas 1, 2 y 3; las demás se resuelven en las clases siguientes y la entrega completa cierra al final del Corte 1. Puedes guardar y volver.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¿Qué hace que mi dominio sea «concreto» y no genérico?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Que el problema nombre a quién lo sufre con un rol («el auxiliar de biblioteca») y cómo se mide con una cifra («38 libros devueltos tarde el semestre pasado»). Si tu enunciado sirve igual para cualquier otro sistema, todavía es genérico.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¿Los sistemas externos van en un bloque aparte de la ficha?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No. La ficha son cinco bloques y los sistemas externos van DENTRO de ACTORES. Escríbelos ahí antes de dibujar: son los mismos que van a aparecer como `System_Ext` en el diagrama de la pregunta 3.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¿Tengo que escribir el diagrama a mano en Mermaid?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No. Dibújalo en Excalidraw o draw.io y pide a una IA que lo traduzca a Mermaid; tú revisas el resultado y lo pegas en ExamLab. Lo que se califica es el diagrama renderizado en la plataforma, no la imagen.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¿Por qué mi diagrama no puede llevar la base de datos?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Porque hoy entregas el nivel Context, donde el sistema es una sola caja negra. La base de datos y la API aparecen en el nivel Container, que es la pregunta 9 de esta misma actividad. Si las dibujas aquí, esa pregunta se queda sin nada nuevo.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¿Cuántas cajas debe tener el diagrama?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Entre cuatro y ocho elementos en total. Si tienes veinte, es casi seguro que se colaron piezas internas del sistema.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2B2B2B"/>
          <w:sz w:val="21"/>
        </w:rPr>
        <w:t>¿Puedo cambiar de dominio más adelante?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1"/>
        </w:rPr>
        <w:t>No. El dominio se cierra hoy y las preguntas 4 a 11 de esta actividad, más las Clases 7, 11 y 15, reutilizan estos mismos nombres. Si te queda grande, recorta el bloque «fuera de alcance».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10.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Un envío por estudiante.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La entrega oficial se hace respondiendo las preguntas abiertas del taller dentro de ExamLab (https://uniaj.examlab.workers.dev/). El documento/ficha en Word o Google Docs es opcional, solo para que el estudiante conserve sus respuestas; lo que califica es lo que quede escrito en las preguntas de ExamLab.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11.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1 a 3 de la actividad del Corte 1, que es una sola para las Clases 1 a 4. El estudiante sale con el dominio de CloudLite cerrado en una ficha de cinco bloques y con el diagrama C4 Context renderizado dentro de ExamLab, que es la semilla de todos los diagramas del semestre.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3 preguntas y suman 24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(6.25 pts):</w:t>
      </w:r>
      <w:r>
        <w:rPr>
          <w:rFonts w:ascii="Calibri" w:hAnsi="Calibri" w:eastAsia="Calibri"/>
          <w:b w:val="0"/>
          <w:color w:val="2B2B2B"/>
          <w:sz w:val="22"/>
        </w:rPr>
        <w:t xml:space="preserve"> Dominio y problema de CloudLite App.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(8.75 pts):</w:t>
      </w:r>
      <w:r>
        <w:rPr>
          <w:rFonts w:ascii="Calibri" w:hAnsi="Calibri" w:eastAsia="Calibri"/>
          <w:b w:val="0"/>
          <w:color w:val="2B2B2B"/>
          <w:sz w:val="22"/>
        </w:rPr>
        <w:t xml:space="preserve"> Ficha del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(10.0 pts):</w:t>
      </w:r>
      <w:r>
        <w:rPr>
          <w:rFonts w:ascii="Calibri" w:hAnsi="Calibri" w:eastAsia="Calibri"/>
          <w:b w:val="0"/>
          <w:color w:val="2B2B2B"/>
          <w:sz w:val="22"/>
        </w:rPr>
        <w:t xml:space="preserve"> C4 Context de CloudLite App.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(`C4Context`)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`C4Context`».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