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9AB22" w14:textId="77777777" w:rsidR="008931E2" w:rsidRPr="00142C02" w:rsidRDefault="008931E2" w:rsidP="008931E2">
      <w:pPr>
        <w:pStyle w:val="Articletitle"/>
        <w:spacing w:line="480" w:lineRule="auto"/>
        <w:rPr>
          <w:b/>
          <w:bCs/>
          <w:sz w:val="24"/>
        </w:rPr>
      </w:pPr>
      <w:bookmarkStart w:id="0" w:name="_Hlk64036538"/>
      <w:r w:rsidRPr="00142C02">
        <w:rPr>
          <w:b/>
          <w:bCs/>
          <w:sz w:val="24"/>
        </w:rPr>
        <w:t>Fractal Analysis of the Optimal Hydraulic Gradient Surface in Water Distribution Networks</w:t>
      </w:r>
    </w:p>
    <w:p w14:paraId="3D17196F" w14:textId="77777777" w:rsidR="008931E2" w:rsidRPr="00142C02" w:rsidRDefault="008931E2" w:rsidP="008931E2">
      <w:pPr>
        <w:pStyle w:val="Author"/>
        <w:spacing w:line="480" w:lineRule="auto"/>
        <w:rPr>
          <w:sz w:val="20"/>
          <w:szCs w:val="20"/>
        </w:rPr>
      </w:pPr>
      <w:bookmarkStart w:id="1" w:name="_Hlk64036532"/>
      <w:bookmarkEnd w:id="0"/>
      <w:r w:rsidRPr="00142C02">
        <w:rPr>
          <w:b/>
          <w:bCs/>
          <w:sz w:val="20"/>
          <w:szCs w:val="20"/>
        </w:rPr>
        <w:t>Andres-Felipe Jaramillo-Pabon</w:t>
      </w:r>
      <w:r w:rsidRPr="00851584">
        <w:rPr>
          <w:sz w:val="20"/>
          <w:szCs w:val="20"/>
        </w:rPr>
        <w:t xml:space="preserve">, </w:t>
      </w:r>
      <w:r w:rsidRPr="00142C02">
        <w:rPr>
          <w:sz w:val="20"/>
          <w:szCs w:val="20"/>
        </w:rPr>
        <w:t>Researcher, Water Distribution and Sewerage Systems Research Center</w:t>
      </w:r>
      <w:r>
        <w:rPr>
          <w:sz w:val="20"/>
          <w:szCs w:val="20"/>
        </w:rPr>
        <w:t xml:space="preserve"> </w:t>
      </w:r>
      <w:r w:rsidRPr="00142C02">
        <w:rPr>
          <w:sz w:val="20"/>
          <w:szCs w:val="20"/>
        </w:rPr>
        <w:t>(CIACUA), Universidad de los Andes, Carrera 1 Este No. 19A-40, Bogotá</w:t>
      </w:r>
      <w:r>
        <w:rPr>
          <w:sz w:val="20"/>
          <w:szCs w:val="20"/>
        </w:rPr>
        <w:t xml:space="preserve"> </w:t>
      </w:r>
      <w:r w:rsidRPr="00142C02">
        <w:rPr>
          <w:sz w:val="20"/>
          <w:szCs w:val="20"/>
        </w:rPr>
        <w:t>111711018, Colombia.</w:t>
      </w:r>
    </w:p>
    <w:p w14:paraId="3A37883F" w14:textId="77777777" w:rsidR="008931E2" w:rsidRPr="009129A7" w:rsidRDefault="008931E2" w:rsidP="008931E2">
      <w:pPr>
        <w:pStyle w:val="Correspondencedetails"/>
        <w:spacing w:line="480" w:lineRule="auto"/>
        <w:rPr>
          <w:sz w:val="20"/>
          <w:szCs w:val="20"/>
          <w:lang w:val="en-US"/>
        </w:rPr>
      </w:pPr>
      <w:r w:rsidRPr="009129A7">
        <w:rPr>
          <w:sz w:val="20"/>
          <w:szCs w:val="20"/>
          <w:lang w:val="en-US"/>
        </w:rPr>
        <w:t xml:space="preserve">Email: af.jaramillo@uniandes.edu.co </w:t>
      </w:r>
    </w:p>
    <w:p w14:paraId="7F72B951" w14:textId="77777777" w:rsidR="008931E2" w:rsidRPr="00142C02" w:rsidRDefault="008931E2" w:rsidP="008931E2">
      <w:pPr>
        <w:pStyle w:val="Author"/>
        <w:spacing w:line="480" w:lineRule="auto"/>
        <w:rPr>
          <w:sz w:val="20"/>
          <w:szCs w:val="20"/>
        </w:rPr>
      </w:pPr>
      <w:r w:rsidRPr="00142C02">
        <w:rPr>
          <w:b/>
          <w:bCs/>
          <w:sz w:val="20"/>
          <w:szCs w:val="20"/>
        </w:rPr>
        <w:t>Juan Saldarriaga</w:t>
      </w:r>
      <w:r w:rsidRPr="00851584">
        <w:rPr>
          <w:sz w:val="20"/>
          <w:szCs w:val="20"/>
        </w:rPr>
        <w:t xml:space="preserve">, </w:t>
      </w:r>
      <w:r w:rsidRPr="00142C02">
        <w:rPr>
          <w:sz w:val="20"/>
          <w:szCs w:val="20"/>
        </w:rPr>
        <w:t>Professor, Dept. of Civil and Environmental Engineering, Water</w:t>
      </w:r>
      <w:r>
        <w:rPr>
          <w:sz w:val="20"/>
          <w:szCs w:val="20"/>
        </w:rPr>
        <w:t xml:space="preserve"> </w:t>
      </w:r>
      <w:r w:rsidRPr="00142C02">
        <w:rPr>
          <w:sz w:val="20"/>
          <w:szCs w:val="20"/>
        </w:rPr>
        <w:t>Distribution and Sewerage Systems Research Center (CIACUA), Universidad</w:t>
      </w:r>
      <w:r>
        <w:rPr>
          <w:sz w:val="20"/>
          <w:szCs w:val="20"/>
        </w:rPr>
        <w:t xml:space="preserve"> </w:t>
      </w:r>
      <w:r w:rsidRPr="00142C02">
        <w:rPr>
          <w:sz w:val="20"/>
          <w:szCs w:val="20"/>
          <w:lang w:val="en-US"/>
        </w:rPr>
        <w:t>de los Andes, Carrera 1 Este No. 19A-40, Bogotá 111711018,</w:t>
      </w:r>
      <w:r>
        <w:rPr>
          <w:sz w:val="20"/>
          <w:szCs w:val="20"/>
        </w:rPr>
        <w:t xml:space="preserve"> </w:t>
      </w:r>
      <w:r w:rsidRPr="00142C02">
        <w:rPr>
          <w:sz w:val="20"/>
          <w:szCs w:val="20"/>
        </w:rPr>
        <w:t>Colombia</w:t>
      </w:r>
      <w:r>
        <w:rPr>
          <w:sz w:val="20"/>
          <w:szCs w:val="20"/>
        </w:rPr>
        <w:t>.</w:t>
      </w:r>
    </w:p>
    <w:p w14:paraId="6F3C4FDC" w14:textId="77777777" w:rsidR="008931E2" w:rsidRPr="00851584" w:rsidRDefault="008931E2" w:rsidP="008931E2">
      <w:pPr>
        <w:pStyle w:val="Correspondencedetails"/>
        <w:spacing w:line="480" w:lineRule="auto"/>
        <w:rPr>
          <w:sz w:val="20"/>
          <w:szCs w:val="20"/>
        </w:rPr>
      </w:pPr>
      <w:r w:rsidRPr="00851584">
        <w:rPr>
          <w:sz w:val="20"/>
          <w:szCs w:val="20"/>
        </w:rPr>
        <w:t xml:space="preserve">Email: </w:t>
      </w:r>
      <w:r w:rsidRPr="00CE4B3D">
        <w:rPr>
          <w:sz w:val="20"/>
          <w:szCs w:val="20"/>
        </w:rPr>
        <w:t>jsaldarr@uniandes.edu.co</w:t>
      </w:r>
    </w:p>
    <w:bookmarkEnd w:id="1"/>
    <w:p w14:paraId="1907651A" w14:textId="2D2CB8FD" w:rsidR="00F70715" w:rsidRDefault="00690E5D" w:rsidP="00F70715">
      <w:pPr>
        <w:pStyle w:val="Ttulo1"/>
        <w:numPr>
          <w:ilvl w:val="0"/>
          <w:numId w:val="0"/>
        </w:numPr>
        <w:spacing w:line="480" w:lineRule="auto"/>
        <w:rPr>
          <w:sz w:val="20"/>
          <w:szCs w:val="20"/>
          <w:lang w:val="en-US"/>
        </w:rPr>
      </w:pPr>
      <w:r>
        <w:rPr>
          <w:sz w:val="20"/>
          <w:szCs w:val="20"/>
          <w:lang w:val="en-US"/>
        </w:rPr>
        <w:t>Reproducible results</w:t>
      </w:r>
      <w:r w:rsidR="00E412CF">
        <w:rPr>
          <w:sz w:val="20"/>
          <w:szCs w:val="20"/>
          <w:lang w:val="en-US"/>
        </w:rPr>
        <w:t xml:space="preserve"> guide</w:t>
      </w:r>
    </w:p>
    <w:p w14:paraId="32B1B76D" w14:textId="25F4ED20" w:rsidR="00690E5D" w:rsidRPr="00160D5F" w:rsidRDefault="00160D5F" w:rsidP="006920E3">
      <w:pPr>
        <w:pStyle w:val="Ttulo2"/>
        <w:numPr>
          <w:ilvl w:val="0"/>
          <w:numId w:val="0"/>
        </w:numPr>
        <w:spacing w:before="0" w:line="480" w:lineRule="auto"/>
        <w:rPr>
          <w:sz w:val="20"/>
          <w:szCs w:val="24"/>
        </w:rPr>
      </w:pPr>
      <w:r w:rsidRPr="00160D5F">
        <w:rPr>
          <w:sz w:val="20"/>
          <w:szCs w:val="24"/>
        </w:rPr>
        <w:t>Designs</w:t>
      </w:r>
    </w:p>
    <w:p w14:paraId="4039AECE" w14:textId="334197B9" w:rsidR="00160D5F" w:rsidRDefault="006920E3" w:rsidP="006920E3">
      <w:pPr>
        <w:spacing w:line="480" w:lineRule="auto"/>
        <w:jc w:val="both"/>
        <w:rPr>
          <w:rFonts w:ascii="Times New Roman" w:hAnsi="Times New Roman" w:cs="Times New Roman"/>
          <w:sz w:val="20"/>
          <w:szCs w:val="20"/>
          <w:lang w:val="en-GB" w:eastAsia="en-GB"/>
        </w:rPr>
      </w:pPr>
      <w:r>
        <w:rPr>
          <w:rFonts w:ascii="Times New Roman" w:hAnsi="Times New Roman" w:cs="Times New Roman"/>
          <w:sz w:val="20"/>
          <w:szCs w:val="20"/>
          <w:lang w:val="en-GB" w:eastAsia="en-GB"/>
        </w:rPr>
        <w:t>EPANET</w:t>
      </w:r>
      <w:r w:rsidR="00FA68A1">
        <w:rPr>
          <w:rFonts w:ascii="Times New Roman" w:hAnsi="Times New Roman" w:cs="Times New Roman"/>
          <w:sz w:val="20"/>
          <w:szCs w:val="20"/>
          <w:lang w:val="en-GB" w:eastAsia="en-GB"/>
        </w:rPr>
        <w:t xml:space="preserve"> “.inp”</w:t>
      </w:r>
      <w:r>
        <w:rPr>
          <w:rFonts w:ascii="Times New Roman" w:hAnsi="Times New Roman" w:cs="Times New Roman"/>
          <w:sz w:val="20"/>
          <w:szCs w:val="20"/>
          <w:lang w:val="en-GB" w:eastAsia="en-GB"/>
        </w:rPr>
        <w:t xml:space="preserve"> data files of the corresponding optimal and non-optimal designs can be found in the folder “EPANET_Designs”.</w:t>
      </w:r>
      <w:r w:rsidR="00B9269A">
        <w:rPr>
          <w:rFonts w:ascii="Times New Roman" w:hAnsi="Times New Roman" w:cs="Times New Roman"/>
          <w:sz w:val="20"/>
          <w:szCs w:val="20"/>
          <w:lang w:val="en-GB" w:eastAsia="en-GB"/>
        </w:rPr>
        <w:t xml:space="preserve"> These files can be processed by importing them in EPANET.</w:t>
      </w:r>
      <w:r>
        <w:rPr>
          <w:rFonts w:ascii="Times New Roman" w:hAnsi="Times New Roman" w:cs="Times New Roman"/>
          <w:sz w:val="20"/>
          <w:szCs w:val="20"/>
          <w:lang w:val="en-GB" w:eastAsia="en-GB"/>
        </w:rPr>
        <w:t xml:space="preserve"> In addition, the hydraulic simulation of each design was stored in a separate Excel spreadsheet </w:t>
      </w:r>
      <w:r w:rsidR="00FA68A1">
        <w:rPr>
          <w:rFonts w:ascii="Times New Roman" w:hAnsi="Times New Roman" w:cs="Times New Roman"/>
          <w:sz w:val="20"/>
          <w:szCs w:val="20"/>
          <w:lang w:val="en-GB" w:eastAsia="en-GB"/>
        </w:rPr>
        <w:t xml:space="preserve">and can be found in the “Excel_Designs” folder. </w:t>
      </w:r>
    </w:p>
    <w:p w14:paraId="2C41B62C" w14:textId="12ABB53E" w:rsidR="00FA68A1" w:rsidRDefault="00FA68A1" w:rsidP="00B9269A">
      <w:pPr>
        <w:pStyle w:val="Ttulo2"/>
        <w:numPr>
          <w:ilvl w:val="0"/>
          <w:numId w:val="0"/>
        </w:numPr>
        <w:spacing w:line="480" w:lineRule="auto"/>
        <w:rPr>
          <w:sz w:val="20"/>
          <w:szCs w:val="24"/>
        </w:rPr>
      </w:pPr>
      <w:r w:rsidRPr="00FA68A1">
        <w:rPr>
          <w:sz w:val="20"/>
          <w:szCs w:val="24"/>
        </w:rPr>
        <w:t>Cost curves</w:t>
      </w:r>
      <w:r w:rsidR="00C449AE">
        <w:rPr>
          <w:sz w:val="20"/>
          <w:szCs w:val="24"/>
        </w:rPr>
        <w:t xml:space="preserve"> and cost calculation</w:t>
      </w:r>
    </w:p>
    <w:p w14:paraId="6054CAD6" w14:textId="7C4CBAD0" w:rsidR="00C449AE" w:rsidRDefault="00B77418" w:rsidP="00B9269A">
      <w:pPr>
        <w:spacing w:line="480" w:lineRule="auto"/>
        <w:jc w:val="both"/>
        <w:rPr>
          <w:rFonts w:ascii="Times New Roman" w:hAnsi="Times New Roman" w:cs="Times New Roman"/>
          <w:sz w:val="20"/>
          <w:szCs w:val="20"/>
          <w:lang w:val="en-GB" w:eastAsia="en-GB"/>
        </w:rPr>
      </w:pPr>
      <w:r>
        <w:rPr>
          <w:rFonts w:ascii="Times New Roman" w:hAnsi="Times New Roman" w:cs="Times New Roman"/>
          <w:sz w:val="20"/>
          <w:szCs w:val="20"/>
          <w:lang w:val="en-GB" w:eastAsia="en-GB"/>
        </w:rPr>
        <w:t>A python script for calculating the design costs and generating the corresponding cost curve is supplied inside the “CostCurves_CostCalculation” folder in “Python_Code”.</w:t>
      </w:r>
      <w:r w:rsidR="00652B42">
        <w:rPr>
          <w:rFonts w:ascii="Times New Roman" w:hAnsi="Times New Roman" w:cs="Times New Roman"/>
          <w:sz w:val="20"/>
          <w:szCs w:val="20"/>
          <w:lang w:val="en-GB" w:eastAsia="en-GB"/>
        </w:rPr>
        <w:t xml:space="preserve"> T</w:t>
      </w:r>
      <w:r w:rsidR="00B9269A">
        <w:rPr>
          <w:rFonts w:ascii="Times New Roman" w:hAnsi="Times New Roman" w:cs="Times New Roman"/>
          <w:sz w:val="20"/>
          <w:szCs w:val="20"/>
          <w:lang w:val="en-GB" w:eastAsia="en-GB"/>
        </w:rPr>
        <w:t>he user should open the “</w:t>
      </w:r>
      <w:r w:rsidR="00DC757C">
        <w:rPr>
          <w:rFonts w:ascii="Times New Roman" w:hAnsi="Times New Roman" w:cs="Times New Roman"/>
          <w:sz w:val="20"/>
          <w:szCs w:val="20"/>
          <w:lang w:val="en-GB" w:eastAsia="en-GB"/>
        </w:rPr>
        <w:t xml:space="preserve">CostCurve_CostCalculation.py” file </w:t>
      </w:r>
      <w:r w:rsidR="00D6714E">
        <w:rPr>
          <w:rFonts w:ascii="Times New Roman" w:hAnsi="Times New Roman" w:cs="Times New Roman"/>
          <w:sz w:val="20"/>
          <w:szCs w:val="20"/>
          <w:lang w:val="en-GB" w:eastAsia="en-GB"/>
        </w:rPr>
        <w:t xml:space="preserve">in any text editor or </w:t>
      </w:r>
      <w:r w:rsidR="00661AA1">
        <w:rPr>
          <w:rFonts w:ascii="Times New Roman" w:hAnsi="Times New Roman" w:cs="Times New Roman"/>
          <w:sz w:val="20"/>
          <w:szCs w:val="20"/>
          <w:lang w:val="en-GB" w:eastAsia="en-GB"/>
        </w:rPr>
        <w:t xml:space="preserve">python </w:t>
      </w:r>
      <w:r w:rsidR="00D6714E">
        <w:rPr>
          <w:rFonts w:ascii="Times New Roman" w:hAnsi="Times New Roman" w:cs="Times New Roman"/>
          <w:sz w:val="20"/>
          <w:szCs w:val="20"/>
          <w:lang w:val="en-GB" w:eastAsia="en-GB"/>
        </w:rPr>
        <w:t xml:space="preserve">integrated development environment and specify </w:t>
      </w:r>
      <w:r w:rsidR="00661AA1">
        <w:rPr>
          <w:rFonts w:ascii="Times New Roman" w:hAnsi="Times New Roman" w:cs="Times New Roman"/>
          <w:sz w:val="20"/>
          <w:szCs w:val="20"/>
          <w:lang w:val="en-GB" w:eastAsia="en-GB"/>
        </w:rPr>
        <w:t>the required information.</w:t>
      </w:r>
      <w:r w:rsidR="00652B42">
        <w:rPr>
          <w:rFonts w:ascii="Times New Roman" w:hAnsi="Times New Roman" w:cs="Times New Roman"/>
          <w:sz w:val="20"/>
          <w:szCs w:val="20"/>
          <w:lang w:val="en-GB" w:eastAsia="en-GB"/>
        </w:rPr>
        <w:t xml:space="preserve"> First, the user must type the file path to be opened.</w:t>
      </w:r>
      <w:r w:rsidR="0031373F">
        <w:rPr>
          <w:rFonts w:ascii="Times New Roman" w:hAnsi="Times New Roman" w:cs="Times New Roman"/>
          <w:sz w:val="20"/>
          <w:szCs w:val="20"/>
          <w:lang w:val="en-GB" w:eastAsia="en-GB"/>
        </w:rPr>
        <w:t xml:space="preserve"> In this case, the corresponding Excel spreadsheet files are also included in the “CostCurves_CostCalculation” folder.</w:t>
      </w:r>
      <w:r w:rsidR="004108DC">
        <w:rPr>
          <w:rFonts w:ascii="Times New Roman" w:hAnsi="Times New Roman" w:cs="Times New Roman"/>
          <w:sz w:val="20"/>
          <w:szCs w:val="20"/>
          <w:lang w:val="en-GB" w:eastAsia="en-GB"/>
        </w:rPr>
        <w:t xml:space="preserve"> </w:t>
      </w:r>
      <w:r w:rsidR="00DE5F77">
        <w:rPr>
          <w:rFonts w:ascii="Times New Roman" w:hAnsi="Times New Roman" w:cs="Times New Roman"/>
          <w:sz w:val="20"/>
          <w:szCs w:val="20"/>
          <w:lang w:val="en-GB" w:eastAsia="en-GB"/>
        </w:rPr>
        <w:t xml:space="preserve"> Then, the user must specify the diameter and unit cost units of me</w:t>
      </w:r>
      <w:r w:rsidR="00652B42">
        <w:rPr>
          <w:rFonts w:ascii="Times New Roman" w:hAnsi="Times New Roman" w:cs="Times New Roman"/>
          <w:sz w:val="20"/>
          <w:szCs w:val="20"/>
          <w:lang w:val="en-GB" w:eastAsia="en-GB"/>
        </w:rPr>
        <w:t xml:space="preserve">asurement. When running the python script, a cost curve image and a text file are generated. The latter includes the </w:t>
      </w:r>
      <w:r w:rsidR="007348CC">
        <w:rPr>
          <w:rFonts w:ascii="Times New Roman" w:hAnsi="Times New Roman" w:cs="Times New Roman"/>
          <w:sz w:val="20"/>
          <w:szCs w:val="20"/>
          <w:lang w:val="en-GB" w:eastAsia="en-GB"/>
        </w:rPr>
        <w:t>cost of the optimal and non-optimal designs depending on the network</w:t>
      </w:r>
      <w:r w:rsidR="009A2342">
        <w:rPr>
          <w:rFonts w:ascii="Times New Roman" w:hAnsi="Times New Roman" w:cs="Times New Roman"/>
          <w:sz w:val="20"/>
          <w:szCs w:val="20"/>
          <w:lang w:val="en-GB" w:eastAsia="en-GB"/>
        </w:rPr>
        <w:t xml:space="preserve"> and can be used to reproduce the information contained in Table S15-S17.</w:t>
      </w:r>
    </w:p>
    <w:p w14:paraId="157D8265" w14:textId="0D7019F4" w:rsidR="007348CC" w:rsidRDefault="001151D5" w:rsidP="007348CC">
      <w:pPr>
        <w:pStyle w:val="Ttulo2"/>
        <w:numPr>
          <w:ilvl w:val="0"/>
          <w:numId w:val="0"/>
        </w:numPr>
        <w:spacing w:line="480" w:lineRule="auto"/>
        <w:rPr>
          <w:sz w:val="20"/>
          <w:szCs w:val="24"/>
        </w:rPr>
      </w:pPr>
      <w:r>
        <w:rPr>
          <w:sz w:val="20"/>
          <w:szCs w:val="24"/>
        </w:rPr>
        <w:lastRenderedPageBreak/>
        <w:t>Toro c</w:t>
      </w:r>
      <w:r w:rsidR="007348CC" w:rsidRPr="00FA68A1">
        <w:rPr>
          <w:sz w:val="20"/>
          <w:szCs w:val="24"/>
        </w:rPr>
        <w:t xml:space="preserve">ost </w:t>
      </w:r>
      <w:r w:rsidR="007348CC">
        <w:rPr>
          <w:sz w:val="20"/>
          <w:szCs w:val="24"/>
        </w:rPr>
        <w:t>evolution</w:t>
      </w:r>
      <w:r>
        <w:rPr>
          <w:sz w:val="20"/>
          <w:szCs w:val="24"/>
        </w:rPr>
        <w:t xml:space="preserve"> figure</w:t>
      </w:r>
    </w:p>
    <w:p w14:paraId="6870BE6D" w14:textId="6F568922" w:rsidR="007348CC" w:rsidRDefault="000437F9" w:rsidP="000437F9">
      <w:pPr>
        <w:spacing w:line="480" w:lineRule="auto"/>
        <w:jc w:val="both"/>
        <w:rPr>
          <w:rFonts w:ascii="Times New Roman" w:hAnsi="Times New Roman" w:cs="Times New Roman"/>
          <w:sz w:val="20"/>
          <w:szCs w:val="20"/>
          <w:lang w:val="en-GB" w:eastAsia="en-GB"/>
        </w:rPr>
      </w:pPr>
      <w:r>
        <w:rPr>
          <w:rFonts w:ascii="Times New Roman" w:hAnsi="Times New Roman" w:cs="Times New Roman"/>
          <w:sz w:val="20"/>
          <w:szCs w:val="20"/>
          <w:lang w:val="en-GB" w:eastAsia="en-GB"/>
        </w:rPr>
        <w:t xml:space="preserve">Fig. 6 can be reproduced </w:t>
      </w:r>
      <w:r w:rsidR="001151D5">
        <w:rPr>
          <w:rFonts w:ascii="Times New Roman" w:hAnsi="Times New Roman" w:cs="Times New Roman"/>
          <w:sz w:val="20"/>
          <w:szCs w:val="20"/>
          <w:lang w:val="en-GB" w:eastAsia="en-GB"/>
        </w:rPr>
        <w:t>b</w:t>
      </w:r>
      <w:r>
        <w:rPr>
          <w:rFonts w:ascii="Times New Roman" w:hAnsi="Times New Roman" w:cs="Times New Roman"/>
          <w:sz w:val="20"/>
          <w:szCs w:val="20"/>
          <w:lang w:val="en-GB" w:eastAsia="en-GB"/>
        </w:rPr>
        <w:t xml:space="preserve">y running the “Fig_6.py” script inside </w:t>
      </w:r>
      <w:r w:rsidRPr="000437F9">
        <w:rPr>
          <w:rFonts w:ascii="Times New Roman" w:hAnsi="Times New Roman" w:cs="Times New Roman"/>
          <w:sz w:val="20"/>
          <w:szCs w:val="20"/>
          <w:lang w:val="en-GB" w:eastAsia="en-GB"/>
        </w:rPr>
        <w:t>the “CostCurves_CostCalculation” folder in “Python_Code”.</w:t>
      </w:r>
    </w:p>
    <w:p w14:paraId="797E8C00" w14:textId="688F7E3C" w:rsidR="002254F6" w:rsidRDefault="002254F6" w:rsidP="002254F6">
      <w:pPr>
        <w:pStyle w:val="Ttulo2"/>
        <w:numPr>
          <w:ilvl w:val="0"/>
          <w:numId w:val="0"/>
        </w:numPr>
        <w:spacing w:line="480" w:lineRule="auto"/>
        <w:rPr>
          <w:sz w:val="20"/>
          <w:szCs w:val="24"/>
        </w:rPr>
      </w:pPr>
      <w:r>
        <w:rPr>
          <w:sz w:val="20"/>
          <w:szCs w:val="24"/>
        </w:rPr>
        <w:t>R28, Cazucá</w:t>
      </w:r>
      <w:r w:rsidR="001151D5">
        <w:rPr>
          <w:sz w:val="20"/>
          <w:szCs w:val="24"/>
        </w:rPr>
        <w:t>, and New York Tunnels HGS figures</w:t>
      </w:r>
    </w:p>
    <w:p w14:paraId="32AA7B70" w14:textId="07C94989" w:rsidR="001151D5" w:rsidRDefault="001151D5" w:rsidP="001151D5">
      <w:pPr>
        <w:spacing w:line="480" w:lineRule="auto"/>
        <w:jc w:val="both"/>
        <w:rPr>
          <w:rFonts w:ascii="Times New Roman" w:hAnsi="Times New Roman" w:cs="Times New Roman"/>
          <w:sz w:val="20"/>
          <w:szCs w:val="20"/>
          <w:lang w:val="en-GB" w:eastAsia="en-GB"/>
        </w:rPr>
      </w:pPr>
      <w:r>
        <w:rPr>
          <w:rFonts w:ascii="Times New Roman" w:hAnsi="Times New Roman" w:cs="Times New Roman"/>
          <w:sz w:val="20"/>
          <w:szCs w:val="20"/>
          <w:lang w:val="en-GB" w:eastAsia="en-GB"/>
        </w:rPr>
        <w:t xml:space="preserve">Fig. 8, 9 and 11 can be reproduced by running “Fig_8.py”, “Fig_9.py”, and “Fig_11.py” scripts inside </w:t>
      </w:r>
      <w:r w:rsidRPr="000437F9">
        <w:rPr>
          <w:rFonts w:ascii="Times New Roman" w:hAnsi="Times New Roman" w:cs="Times New Roman"/>
          <w:sz w:val="20"/>
          <w:szCs w:val="20"/>
          <w:lang w:val="en-GB" w:eastAsia="en-GB"/>
        </w:rPr>
        <w:t>the “</w:t>
      </w:r>
      <w:r>
        <w:rPr>
          <w:rFonts w:ascii="Times New Roman" w:hAnsi="Times New Roman" w:cs="Times New Roman"/>
          <w:sz w:val="20"/>
          <w:szCs w:val="20"/>
          <w:lang w:val="en-GB" w:eastAsia="en-GB"/>
        </w:rPr>
        <w:t>FractalAnalysis_HGS</w:t>
      </w:r>
      <w:r w:rsidRPr="000437F9">
        <w:rPr>
          <w:rFonts w:ascii="Times New Roman" w:hAnsi="Times New Roman" w:cs="Times New Roman"/>
          <w:sz w:val="20"/>
          <w:szCs w:val="20"/>
          <w:lang w:val="en-GB" w:eastAsia="en-GB"/>
        </w:rPr>
        <w:t>” folder in “Python_Code”.</w:t>
      </w:r>
    </w:p>
    <w:p w14:paraId="000B627D" w14:textId="682BA213" w:rsidR="00134282" w:rsidRDefault="004A68C3" w:rsidP="00134282">
      <w:pPr>
        <w:pStyle w:val="Ttulo2"/>
        <w:numPr>
          <w:ilvl w:val="0"/>
          <w:numId w:val="0"/>
        </w:numPr>
        <w:spacing w:line="480" w:lineRule="auto"/>
        <w:rPr>
          <w:sz w:val="20"/>
          <w:szCs w:val="24"/>
        </w:rPr>
      </w:pPr>
      <w:r>
        <w:rPr>
          <w:sz w:val="20"/>
          <w:szCs w:val="24"/>
        </w:rPr>
        <w:t>Fractal Analysis of the Hydraulic Gradient Surfaces</w:t>
      </w:r>
    </w:p>
    <w:p w14:paraId="6CF5A1CB" w14:textId="273D9AF0" w:rsidR="006E63F1" w:rsidRPr="00BD3562" w:rsidRDefault="006E63F1" w:rsidP="006E63F1">
      <w:pPr>
        <w:spacing w:line="480" w:lineRule="auto"/>
        <w:jc w:val="both"/>
        <w:rPr>
          <w:rFonts w:ascii="Times New Roman" w:hAnsi="Times New Roman" w:cs="Times New Roman"/>
          <w:lang w:val="en-GB" w:eastAsia="en-GB"/>
        </w:rPr>
      </w:pPr>
      <w:r>
        <w:rPr>
          <w:rFonts w:ascii="Times New Roman" w:hAnsi="Times New Roman" w:cs="Times New Roman"/>
          <w:sz w:val="20"/>
          <w:szCs w:val="20"/>
          <w:lang w:val="en-GB" w:eastAsia="en-GB"/>
        </w:rPr>
        <w:t xml:space="preserve">A python script for calculating the fractal dimension of the Hydraulic Gradient Surface is supplied inside the “FractalAnalysis_HGS” folder in “Python_Code”. </w:t>
      </w:r>
      <w:r w:rsidRPr="006E63F1">
        <w:rPr>
          <w:rFonts w:ascii="Times New Roman" w:hAnsi="Times New Roman" w:cs="Times New Roman"/>
          <w:sz w:val="20"/>
          <w:szCs w:val="20"/>
          <w:lang w:val="en-GB" w:eastAsia="en-GB"/>
        </w:rPr>
        <w:t>The user should open the “</w:t>
      </w:r>
      <w:r>
        <w:rPr>
          <w:rFonts w:ascii="Times New Roman" w:hAnsi="Times New Roman" w:cs="Times New Roman"/>
          <w:sz w:val="20"/>
          <w:szCs w:val="20"/>
          <w:lang w:val="en-GB" w:eastAsia="en-GB"/>
        </w:rPr>
        <w:t>FractalAnalysis_HGS</w:t>
      </w:r>
      <w:r w:rsidRPr="006E63F1">
        <w:rPr>
          <w:rFonts w:ascii="Times New Roman" w:hAnsi="Times New Roman" w:cs="Times New Roman"/>
          <w:sz w:val="20"/>
          <w:szCs w:val="20"/>
          <w:lang w:val="en-GB" w:eastAsia="en-GB"/>
        </w:rPr>
        <w:t>.py” file in any text editor or python integrated development environment and specify the required information.</w:t>
      </w:r>
      <w:r>
        <w:rPr>
          <w:rFonts w:ascii="Times New Roman" w:hAnsi="Times New Roman" w:cs="Times New Roman"/>
          <w:sz w:val="20"/>
          <w:szCs w:val="20"/>
          <w:lang w:val="en-GB" w:eastAsia="en-GB"/>
        </w:rPr>
        <w:t xml:space="preserve"> </w:t>
      </w:r>
      <w:r w:rsidR="008A7861">
        <w:rPr>
          <w:rFonts w:ascii="Times New Roman" w:hAnsi="Times New Roman" w:cs="Times New Roman"/>
          <w:sz w:val="20"/>
          <w:szCs w:val="20"/>
          <w:lang w:val="en-GB" w:eastAsia="en-GB"/>
        </w:rPr>
        <w:t xml:space="preserve">First, the user must type the file path to be opened. In this case, the corresponding Excel spreadsheet files were uploaded in the “Excel_Designs” folder. Then, </w:t>
      </w:r>
      <w:r w:rsidR="005A6B3F">
        <w:rPr>
          <w:rFonts w:ascii="Times New Roman" w:hAnsi="Times New Roman" w:cs="Times New Roman"/>
          <w:sz w:val="20"/>
          <w:szCs w:val="20"/>
          <w:lang w:val="en-GB" w:eastAsia="en-GB"/>
        </w:rPr>
        <w:t>the user must specify the step size depending on the network to be analyzed. A list of the chosen step sizes is provided in the python script. It should be noted that the user must used the stipulated step sizes to obtain the same results as presented in the article.</w:t>
      </w:r>
      <w:r w:rsidR="00BD3562">
        <w:rPr>
          <w:rFonts w:ascii="Times New Roman" w:hAnsi="Times New Roman" w:cs="Times New Roman"/>
          <w:sz w:val="20"/>
          <w:szCs w:val="20"/>
          <w:lang w:val="en-GB" w:eastAsia="en-GB"/>
        </w:rPr>
        <w:t xml:space="preserve"> Once the user runs the script, a figure of the Hydraulic Gradient Surface will be generated, and the fractal analysis results will be printed in a separate text file. The latter includes the fractal dimension of the surface, the coefficient of determination, the log V(</w:t>
      </w:r>
      <w:r w:rsidR="00BD3562">
        <w:rPr>
          <w:rFonts w:ascii="Calibri" w:hAnsi="Calibri" w:cs="Calibri"/>
          <w:sz w:val="20"/>
          <w:szCs w:val="20"/>
          <w:lang w:val="en-GB" w:eastAsia="en-GB"/>
        </w:rPr>
        <w:t xml:space="preserve">ε) </w:t>
      </w:r>
      <w:r w:rsidR="00BD3562">
        <w:rPr>
          <w:rFonts w:ascii="Times New Roman" w:hAnsi="Times New Roman" w:cs="Times New Roman"/>
          <w:sz w:val="20"/>
          <w:szCs w:val="20"/>
          <w:lang w:val="en-GB" w:eastAsia="en-GB"/>
        </w:rPr>
        <w:t xml:space="preserve">and log </w:t>
      </w:r>
      <w:r w:rsidR="00BD3562">
        <w:rPr>
          <w:rFonts w:ascii="Calibri" w:hAnsi="Calibri" w:cs="Calibri"/>
          <w:sz w:val="20"/>
          <w:szCs w:val="20"/>
          <w:lang w:val="en-GB" w:eastAsia="en-GB"/>
        </w:rPr>
        <w:t xml:space="preserve">ε </w:t>
      </w:r>
      <w:r w:rsidR="00BD3562">
        <w:rPr>
          <w:rFonts w:ascii="Times New Roman" w:hAnsi="Times New Roman" w:cs="Times New Roman"/>
          <w:sz w:val="20"/>
          <w:szCs w:val="20"/>
          <w:lang w:val="en-GB" w:eastAsia="en-GB"/>
        </w:rPr>
        <w:t>data</w:t>
      </w:r>
      <w:r w:rsidR="000E6626">
        <w:rPr>
          <w:rFonts w:ascii="Times New Roman" w:hAnsi="Times New Roman" w:cs="Times New Roman"/>
          <w:sz w:val="20"/>
          <w:szCs w:val="20"/>
          <w:lang w:val="en-GB" w:eastAsia="en-GB"/>
        </w:rPr>
        <w:t>, which can be used to reproduce the information contained in Table 2 and 3.</w:t>
      </w:r>
    </w:p>
    <w:p w14:paraId="3048A658" w14:textId="0B114E13" w:rsidR="00134282" w:rsidRDefault="00134282" w:rsidP="00134282">
      <w:pPr>
        <w:pStyle w:val="Ttulo2"/>
        <w:numPr>
          <w:ilvl w:val="0"/>
          <w:numId w:val="0"/>
        </w:numPr>
        <w:spacing w:line="480" w:lineRule="auto"/>
        <w:rPr>
          <w:sz w:val="20"/>
          <w:szCs w:val="24"/>
        </w:rPr>
      </w:pPr>
      <w:r>
        <w:rPr>
          <w:sz w:val="20"/>
          <w:szCs w:val="24"/>
        </w:rPr>
        <w:t>Fractal Analysis of the Hydraulic Gradient Surfaces Postprocessing</w:t>
      </w:r>
    </w:p>
    <w:p w14:paraId="31ECF1E4" w14:textId="3310233D" w:rsidR="00AB3D3A" w:rsidRPr="00625535" w:rsidRDefault="00AB3D3A" w:rsidP="00AB3D3A">
      <w:pPr>
        <w:spacing w:line="480" w:lineRule="auto"/>
        <w:jc w:val="both"/>
        <w:rPr>
          <w:rFonts w:ascii="Times New Roman" w:hAnsi="Times New Roman" w:cs="Times New Roman"/>
          <w:lang w:val="en-GB" w:eastAsia="en-GB"/>
        </w:rPr>
      </w:pPr>
      <w:r>
        <w:rPr>
          <w:rFonts w:ascii="Times New Roman" w:hAnsi="Times New Roman" w:cs="Times New Roman"/>
          <w:sz w:val="20"/>
          <w:szCs w:val="20"/>
          <w:lang w:val="en-GB" w:eastAsia="en-GB"/>
        </w:rPr>
        <w:t>The “FractalAnalysis_HGS_Postprocessing.py” python script uploaded in the “FractalAnalysis_HGS_Postprocessing</w:t>
      </w:r>
      <w:r w:rsidR="00BB0E55">
        <w:rPr>
          <w:rFonts w:ascii="Times New Roman" w:hAnsi="Times New Roman" w:cs="Times New Roman"/>
          <w:sz w:val="20"/>
          <w:szCs w:val="20"/>
          <w:lang w:val="en-GB" w:eastAsia="en-GB"/>
        </w:rPr>
        <w:t xml:space="preserve">” folder in “Python_Code”. </w:t>
      </w:r>
      <w:r w:rsidR="00625535">
        <w:rPr>
          <w:rFonts w:ascii="Times New Roman" w:hAnsi="Times New Roman" w:cs="Times New Roman"/>
          <w:sz w:val="20"/>
          <w:szCs w:val="20"/>
          <w:lang w:val="en-GB" w:eastAsia="en-GB"/>
        </w:rPr>
        <w:t>The goal of the script is to generate the log V(</w:t>
      </w:r>
      <w:r w:rsidR="00625535">
        <w:rPr>
          <w:rFonts w:ascii="Calibri" w:hAnsi="Calibri" w:cs="Calibri"/>
          <w:sz w:val="20"/>
          <w:szCs w:val="20"/>
          <w:lang w:val="en-GB" w:eastAsia="en-GB"/>
        </w:rPr>
        <w:t xml:space="preserve">ε) </w:t>
      </w:r>
      <w:r w:rsidR="00625535">
        <w:rPr>
          <w:rFonts w:ascii="Times New Roman" w:hAnsi="Times New Roman" w:cs="Times New Roman"/>
          <w:sz w:val="20"/>
          <w:szCs w:val="20"/>
          <w:lang w:val="en-GB" w:eastAsia="en-GB"/>
        </w:rPr>
        <w:t xml:space="preserve">vs log </w:t>
      </w:r>
      <w:r w:rsidR="00625535">
        <w:rPr>
          <w:rFonts w:ascii="Calibri" w:hAnsi="Calibri" w:cs="Calibri"/>
          <w:sz w:val="20"/>
          <w:szCs w:val="20"/>
          <w:lang w:val="en-GB" w:eastAsia="en-GB"/>
        </w:rPr>
        <w:t xml:space="preserve">ε </w:t>
      </w:r>
      <w:r w:rsidR="00625535">
        <w:rPr>
          <w:rFonts w:ascii="Times New Roman" w:hAnsi="Times New Roman" w:cs="Times New Roman"/>
          <w:sz w:val="20"/>
          <w:szCs w:val="20"/>
          <w:lang w:val="en-GB" w:eastAsia="en-GB"/>
        </w:rPr>
        <w:t xml:space="preserve">figures as showcased in Fig. 10 and S14-S40. For this purpose, the user must open the script open in any text editor or python integrated development environment and specify the </w:t>
      </w:r>
      <w:r w:rsidR="00EB73F5">
        <w:rPr>
          <w:rFonts w:ascii="Times New Roman" w:hAnsi="Times New Roman" w:cs="Times New Roman"/>
          <w:sz w:val="20"/>
          <w:szCs w:val="20"/>
          <w:lang w:val="en-GB" w:eastAsia="en-GB"/>
        </w:rPr>
        <w:t xml:space="preserve">file </w:t>
      </w:r>
      <w:r w:rsidR="00625535">
        <w:rPr>
          <w:rFonts w:ascii="Times New Roman" w:hAnsi="Times New Roman" w:cs="Times New Roman"/>
          <w:sz w:val="20"/>
          <w:szCs w:val="20"/>
          <w:lang w:val="en-GB" w:eastAsia="en-GB"/>
        </w:rPr>
        <w:t xml:space="preserve">path </w:t>
      </w:r>
      <w:r w:rsidR="00EB73F5">
        <w:rPr>
          <w:rFonts w:ascii="Times New Roman" w:hAnsi="Times New Roman" w:cs="Times New Roman"/>
          <w:sz w:val="20"/>
          <w:szCs w:val="20"/>
          <w:lang w:val="en-GB" w:eastAsia="en-GB"/>
        </w:rPr>
        <w:t>to</w:t>
      </w:r>
      <w:r w:rsidR="00625535">
        <w:rPr>
          <w:rFonts w:ascii="Times New Roman" w:hAnsi="Times New Roman" w:cs="Times New Roman"/>
          <w:sz w:val="20"/>
          <w:szCs w:val="20"/>
          <w:lang w:val="en-GB" w:eastAsia="en-GB"/>
        </w:rPr>
        <w:t xml:space="preserve"> the desired Excel spreadsheet. </w:t>
      </w:r>
      <w:r w:rsidR="00EB73F5">
        <w:rPr>
          <w:rFonts w:ascii="Times New Roman" w:hAnsi="Times New Roman" w:cs="Times New Roman"/>
          <w:sz w:val="20"/>
          <w:szCs w:val="20"/>
          <w:lang w:val="en-GB" w:eastAsia="en-GB"/>
        </w:rPr>
        <w:t xml:space="preserve">The corresponding </w:t>
      </w:r>
      <w:r w:rsidR="00F0213E">
        <w:rPr>
          <w:rFonts w:ascii="Times New Roman" w:hAnsi="Times New Roman" w:cs="Times New Roman"/>
          <w:sz w:val="20"/>
          <w:szCs w:val="20"/>
          <w:lang w:val="en-GB" w:eastAsia="en-GB"/>
        </w:rPr>
        <w:t xml:space="preserve">Excel </w:t>
      </w:r>
      <w:r w:rsidR="00EB73F5">
        <w:rPr>
          <w:rFonts w:ascii="Times New Roman" w:hAnsi="Times New Roman" w:cs="Times New Roman"/>
          <w:sz w:val="20"/>
          <w:szCs w:val="20"/>
          <w:lang w:val="en-GB" w:eastAsia="en-GB"/>
        </w:rPr>
        <w:t xml:space="preserve">files were also uploaded in the same folder (“FractalAnalysis_HGS_Postprocessing”). </w:t>
      </w:r>
      <w:r w:rsidR="008879BB">
        <w:rPr>
          <w:rFonts w:ascii="Times New Roman" w:hAnsi="Times New Roman" w:cs="Times New Roman"/>
          <w:sz w:val="20"/>
          <w:szCs w:val="20"/>
          <w:lang w:val="en-GB" w:eastAsia="en-GB"/>
        </w:rPr>
        <w:t xml:space="preserve">If El Overo spreadsheet file is </w:t>
      </w:r>
      <w:r w:rsidR="009E451E">
        <w:rPr>
          <w:rFonts w:ascii="Times New Roman" w:hAnsi="Times New Roman" w:cs="Times New Roman"/>
          <w:sz w:val="20"/>
          <w:szCs w:val="20"/>
          <w:lang w:val="en-GB" w:eastAsia="en-GB"/>
        </w:rPr>
        <w:t>analyzed, then Fig. 10 will be reproduced.</w:t>
      </w:r>
    </w:p>
    <w:p w14:paraId="4F0144C0" w14:textId="0D24AC50" w:rsidR="00134282" w:rsidRDefault="00134282" w:rsidP="00134282">
      <w:pPr>
        <w:pStyle w:val="Ttulo2"/>
        <w:numPr>
          <w:ilvl w:val="0"/>
          <w:numId w:val="0"/>
        </w:numPr>
        <w:spacing w:line="480" w:lineRule="auto"/>
        <w:rPr>
          <w:sz w:val="20"/>
          <w:szCs w:val="24"/>
        </w:rPr>
      </w:pPr>
      <w:r>
        <w:rPr>
          <w:sz w:val="20"/>
          <w:szCs w:val="24"/>
        </w:rPr>
        <w:lastRenderedPageBreak/>
        <w:t>Fractal Analysis of the Network</w:t>
      </w:r>
    </w:p>
    <w:p w14:paraId="30DF4B68" w14:textId="2ADEBA1C" w:rsidR="00334BA3" w:rsidRDefault="008F6D6C" w:rsidP="008F6D6C">
      <w:pPr>
        <w:spacing w:line="480" w:lineRule="auto"/>
        <w:jc w:val="both"/>
        <w:rPr>
          <w:rFonts w:ascii="Times New Roman" w:hAnsi="Times New Roman" w:cs="Times New Roman"/>
          <w:sz w:val="20"/>
          <w:szCs w:val="20"/>
          <w:lang w:val="en-GB" w:eastAsia="en-GB"/>
        </w:rPr>
      </w:pPr>
      <w:r>
        <w:rPr>
          <w:rFonts w:ascii="Times New Roman" w:hAnsi="Times New Roman" w:cs="Times New Roman"/>
          <w:sz w:val="20"/>
          <w:szCs w:val="20"/>
          <w:lang w:val="en-GB" w:eastAsia="en-GB"/>
        </w:rPr>
        <w:t>The information in Tables 4-7 and S20-S22 can be reproduced by accessing the python scripts inside the “Fractal</w:t>
      </w:r>
      <w:r w:rsidR="004E7689">
        <w:rPr>
          <w:rFonts w:ascii="Times New Roman" w:hAnsi="Times New Roman" w:cs="Times New Roman"/>
          <w:sz w:val="20"/>
          <w:szCs w:val="20"/>
          <w:lang w:val="en-GB" w:eastAsia="en-GB"/>
        </w:rPr>
        <w:t>Analysis_Network” folder in “Python_Code”.</w:t>
      </w:r>
      <w:r w:rsidR="008314B1">
        <w:rPr>
          <w:rFonts w:ascii="Times New Roman" w:hAnsi="Times New Roman" w:cs="Times New Roman"/>
          <w:sz w:val="20"/>
          <w:szCs w:val="20"/>
          <w:lang w:val="en-GB" w:eastAsia="en-GB"/>
        </w:rPr>
        <w:t xml:space="preserve"> As specified in the article, two scripts were written: one for networks with </w:t>
      </w:r>
      <w:r w:rsidR="008B6F28">
        <w:rPr>
          <w:rFonts w:ascii="Times New Roman" w:hAnsi="Times New Roman" w:cs="Times New Roman"/>
          <w:sz w:val="20"/>
          <w:szCs w:val="20"/>
          <w:lang w:val="en-GB" w:eastAsia="en-GB"/>
        </w:rPr>
        <w:t xml:space="preserve">less than 250 nodes and the other for networks with 250 nodes or more. </w:t>
      </w:r>
      <w:r w:rsidR="00392683">
        <w:rPr>
          <w:rFonts w:ascii="Times New Roman" w:hAnsi="Times New Roman" w:cs="Times New Roman"/>
          <w:sz w:val="20"/>
          <w:szCs w:val="20"/>
          <w:lang w:val="en-GB" w:eastAsia="en-GB"/>
        </w:rPr>
        <w:t xml:space="preserve">For the first case, the “FractalAnalysis_Network_1.py” script is </w:t>
      </w:r>
      <w:r w:rsidR="00A62990">
        <w:rPr>
          <w:rFonts w:ascii="Times New Roman" w:hAnsi="Times New Roman" w:cs="Times New Roman"/>
          <w:sz w:val="20"/>
          <w:szCs w:val="20"/>
          <w:lang w:val="en-GB" w:eastAsia="en-GB"/>
        </w:rPr>
        <w:t>suitable</w:t>
      </w:r>
      <w:r w:rsidR="00392683">
        <w:rPr>
          <w:rFonts w:ascii="Times New Roman" w:hAnsi="Times New Roman" w:cs="Times New Roman"/>
          <w:sz w:val="20"/>
          <w:szCs w:val="20"/>
          <w:lang w:val="en-GB" w:eastAsia="en-GB"/>
        </w:rPr>
        <w:t xml:space="preserve">, while “FractalAnalysis_Network_2.py” is </w:t>
      </w:r>
      <w:r w:rsidR="00334BA3">
        <w:rPr>
          <w:rFonts w:ascii="Times New Roman" w:hAnsi="Times New Roman" w:cs="Times New Roman"/>
          <w:sz w:val="20"/>
          <w:szCs w:val="20"/>
          <w:lang w:val="en-GB" w:eastAsia="en-GB"/>
        </w:rPr>
        <w:t>appropriate</w:t>
      </w:r>
      <w:r w:rsidR="00392683">
        <w:rPr>
          <w:rFonts w:ascii="Times New Roman" w:hAnsi="Times New Roman" w:cs="Times New Roman"/>
          <w:sz w:val="20"/>
          <w:szCs w:val="20"/>
          <w:lang w:val="en-GB" w:eastAsia="en-GB"/>
        </w:rPr>
        <w:t xml:space="preserve"> for the second case.</w:t>
      </w:r>
      <w:r w:rsidR="00334BA3">
        <w:rPr>
          <w:rFonts w:ascii="Times New Roman" w:hAnsi="Times New Roman" w:cs="Times New Roman"/>
          <w:sz w:val="20"/>
          <w:szCs w:val="20"/>
          <w:lang w:val="en-GB" w:eastAsia="en-GB"/>
        </w:rPr>
        <w:t xml:space="preserve"> The user should be aware that the proper script must be used depending on the network to obtain the same results as summarized in Tables 4-7 and S20-S22. </w:t>
      </w:r>
      <w:r w:rsidR="00271C29">
        <w:rPr>
          <w:rFonts w:ascii="Times New Roman" w:hAnsi="Times New Roman" w:cs="Times New Roman"/>
          <w:sz w:val="20"/>
          <w:szCs w:val="20"/>
          <w:lang w:val="en-GB" w:eastAsia="en-GB"/>
        </w:rPr>
        <w:t>The number of nodes of each network can be consulted in Table 1.</w:t>
      </w:r>
    </w:p>
    <w:p w14:paraId="52F321AC" w14:textId="38A5C817" w:rsidR="00F0213E" w:rsidRPr="00A021FA" w:rsidRDefault="002C2792" w:rsidP="008F6D6C">
      <w:pPr>
        <w:spacing w:line="480" w:lineRule="auto"/>
        <w:jc w:val="both"/>
        <w:rPr>
          <w:rFonts w:ascii="Times New Roman" w:hAnsi="Times New Roman" w:cs="Times New Roman"/>
          <w:sz w:val="20"/>
          <w:szCs w:val="20"/>
          <w:lang w:val="en-GB" w:eastAsia="en-GB"/>
        </w:rPr>
      </w:pPr>
      <w:r>
        <w:rPr>
          <w:rFonts w:ascii="Times New Roman" w:hAnsi="Times New Roman" w:cs="Times New Roman"/>
          <w:sz w:val="20"/>
          <w:szCs w:val="20"/>
          <w:lang w:val="en-GB" w:eastAsia="en-GB"/>
        </w:rPr>
        <w:t>To run</w:t>
      </w:r>
      <w:r w:rsidR="00A021FA">
        <w:rPr>
          <w:rFonts w:ascii="Times New Roman" w:hAnsi="Times New Roman" w:cs="Times New Roman"/>
          <w:sz w:val="20"/>
          <w:szCs w:val="20"/>
          <w:lang w:val="en-GB" w:eastAsia="en-GB"/>
        </w:rPr>
        <w:t xml:space="preserve"> the scripts, the user must open them in any text </w:t>
      </w:r>
      <w:r w:rsidR="00334BA3">
        <w:rPr>
          <w:rFonts w:ascii="Times New Roman" w:hAnsi="Times New Roman" w:cs="Times New Roman"/>
          <w:sz w:val="20"/>
          <w:szCs w:val="20"/>
          <w:lang w:val="en-GB" w:eastAsia="en-GB"/>
        </w:rPr>
        <w:t>editor or python integrated development environment</w:t>
      </w:r>
      <w:r w:rsidR="00A021FA">
        <w:rPr>
          <w:rFonts w:ascii="Times New Roman" w:hAnsi="Times New Roman" w:cs="Times New Roman"/>
          <w:sz w:val="20"/>
          <w:szCs w:val="20"/>
          <w:lang w:val="en-GB" w:eastAsia="en-GB"/>
        </w:rPr>
        <w:t xml:space="preserve"> </w:t>
      </w:r>
      <w:r w:rsidR="00A021FA">
        <w:rPr>
          <w:rFonts w:ascii="Times New Roman" w:hAnsi="Times New Roman" w:cs="Times New Roman"/>
          <w:sz w:val="20"/>
          <w:szCs w:val="20"/>
          <w:lang w:val="en-GB" w:eastAsia="en-GB"/>
        </w:rPr>
        <w:t>and specify the file path to the desired Excel spreadsheet. In this case, the corresponding Excel spreadsheet files were uploaded in the “Excel_Designs” folder.</w:t>
      </w:r>
      <w:r w:rsidR="007D072E">
        <w:rPr>
          <w:rFonts w:ascii="Times New Roman" w:hAnsi="Times New Roman" w:cs="Times New Roman"/>
          <w:sz w:val="20"/>
          <w:szCs w:val="20"/>
          <w:lang w:val="en-GB" w:eastAsia="en-GB"/>
        </w:rPr>
        <w:t xml:space="preserve"> In addition, the user must specify the desired analysis criterion as established in the article. Once the user runs the script, a text file will be printed with the fractal dimension of the network and the coefficient of determination.</w:t>
      </w:r>
    </w:p>
    <w:p w14:paraId="6F6BDC3F" w14:textId="6BAF809C" w:rsidR="00134282" w:rsidRDefault="00134282" w:rsidP="00134282">
      <w:pPr>
        <w:pStyle w:val="Ttulo2"/>
        <w:numPr>
          <w:ilvl w:val="0"/>
          <w:numId w:val="0"/>
        </w:numPr>
        <w:spacing w:line="480" w:lineRule="auto"/>
        <w:rPr>
          <w:sz w:val="20"/>
          <w:szCs w:val="24"/>
        </w:rPr>
      </w:pPr>
      <w:r>
        <w:rPr>
          <w:sz w:val="20"/>
          <w:szCs w:val="24"/>
        </w:rPr>
        <w:t>Statistical postprocessing</w:t>
      </w:r>
    </w:p>
    <w:p w14:paraId="15A27609" w14:textId="4C337E20" w:rsidR="00142CF9" w:rsidRDefault="00142CF9" w:rsidP="00142CF9">
      <w:pPr>
        <w:spacing w:line="480" w:lineRule="auto"/>
        <w:jc w:val="both"/>
        <w:rPr>
          <w:rFonts w:ascii="Times New Roman" w:hAnsi="Times New Roman" w:cs="Times New Roman"/>
          <w:sz w:val="20"/>
          <w:szCs w:val="20"/>
          <w:lang w:val="en-GB" w:eastAsia="en-GB"/>
        </w:rPr>
      </w:pPr>
      <w:r>
        <w:rPr>
          <w:rFonts w:ascii="Times New Roman" w:hAnsi="Times New Roman" w:cs="Times New Roman"/>
          <w:sz w:val="20"/>
          <w:szCs w:val="20"/>
          <w:lang w:val="en-GB" w:eastAsia="en-GB"/>
        </w:rPr>
        <w:t xml:space="preserve">Fig. </w:t>
      </w:r>
      <w:r w:rsidR="00320E50">
        <w:rPr>
          <w:rFonts w:ascii="Times New Roman" w:hAnsi="Times New Roman" w:cs="Times New Roman"/>
          <w:sz w:val="20"/>
          <w:szCs w:val="20"/>
          <w:lang w:val="en-GB" w:eastAsia="en-GB"/>
        </w:rPr>
        <w:t>7 and 12</w:t>
      </w:r>
      <w:r>
        <w:rPr>
          <w:rFonts w:ascii="Times New Roman" w:hAnsi="Times New Roman" w:cs="Times New Roman"/>
          <w:sz w:val="20"/>
          <w:szCs w:val="20"/>
          <w:lang w:val="en-GB" w:eastAsia="en-GB"/>
        </w:rPr>
        <w:t xml:space="preserve"> can be reproduced by running the “Fig_</w:t>
      </w:r>
      <w:r w:rsidR="00C148CE">
        <w:rPr>
          <w:rFonts w:ascii="Times New Roman" w:hAnsi="Times New Roman" w:cs="Times New Roman"/>
          <w:sz w:val="20"/>
          <w:szCs w:val="20"/>
          <w:lang w:val="en-GB" w:eastAsia="en-GB"/>
        </w:rPr>
        <w:t>7</w:t>
      </w:r>
      <w:r>
        <w:rPr>
          <w:rFonts w:ascii="Times New Roman" w:hAnsi="Times New Roman" w:cs="Times New Roman"/>
          <w:sz w:val="20"/>
          <w:szCs w:val="20"/>
          <w:lang w:val="en-GB" w:eastAsia="en-GB"/>
        </w:rPr>
        <w:t>.py”</w:t>
      </w:r>
      <w:r w:rsidR="00C148CE">
        <w:rPr>
          <w:rFonts w:ascii="Times New Roman" w:hAnsi="Times New Roman" w:cs="Times New Roman"/>
          <w:sz w:val="20"/>
          <w:szCs w:val="20"/>
          <w:lang w:val="en-GB" w:eastAsia="en-GB"/>
        </w:rPr>
        <w:t xml:space="preserve"> and “Fig_12.py”</w:t>
      </w:r>
      <w:r>
        <w:rPr>
          <w:rFonts w:ascii="Times New Roman" w:hAnsi="Times New Roman" w:cs="Times New Roman"/>
          <w:sz w:val="20"/>
          <w:szCs w:val="20"/>
          <w:lang w:val="en-GB" w:eastAsia="en-GB"/>
        </w:rPr>
        <w:t xml:space="preserve"> script</w:t>
      </w:r>
      <w:r w:rsidR="00C148CE">
        <w:rPr>
          <w:rFonts w:ascii="Times New Roman" w:hAnsi="Times New Roman" w:cs="Times New Roman"/>
          <w:sz w:val="20"/>
          <w:szCs w:val="20"/>
          <w:lang w:val="en-GB" w:eastAsia="en-GB"/>
        </w:rPr>
        <w:t>s</w:t>
      </w:r>
      <w:r>
        <w:rPr>
          <w:rFonts w:ascii="Times New Roman" w:hAnsi="Times New Roman" w:cs="Times New Roman"/>
          <w:sz w:val="20"/>
          <w:szCs w:val="20"/>
          <w:lang w:val="en-GB" w:eastAsia="en-GB"/>
        </w:rPr>
        <w:t xml:space="preserve"> inside </w:t>
      </w:r>
      <w:r w:rsidRPr="000437F9">
        <w:rPr>
          <w:rFonts w:ascii="Times New Roman" w:hAnsi="Times New Roman" w:cs="Times New Roman"/>
          <w:sz w:val="20"/>
          <w:szCs w:val="20"/>
          <w:lang w:val="en-GB" w:eastAsia="en-GB"/>
        </w:rPr>
        <w:t>the “</w:t>
      </w:r>
      <w:r w:rsidR="00C148CE">
        <w:rPr>
          <w:rFonts w:ascii="Times New Roman" w:hAnsi="Times New Roman" w:cs="Times New Roman"/>
          <w:sz w:val="20"/>
          <w:szCs w:val="20"/>
          <w:lang w:val="en-GB" w:eastAsia="en-GB"/>
        </w:rPr>
        <w:t>Statistical_Postprocessing</w:t>
      </w:r>
      <w:r w:rsidRPr="000437F9">
        <w:rPr>
          <w:rFonts w:ascii="Times New Roman" w:hAnsi="Times New Roman" w:cs="Times New Roman"/>
          <w:sz w:val="20"/>
          <w:szCs w:val="20"/>
          <w:lang w:val="en-GB" w:eastAsia="en-GB"/>
        </w:rPr>
        <w:t>” folder in “Python_Code”.</w:t>
      </w:r>
      <w:r w:rsidR="00C237B9">
        <w:rPr>
          <w:rFonts w:ascii="Times New Roman" w:hAnsi="Times New Roman" w:cs="Times New Roman"/>
          <w:sz w:val="20"/>
          <w:szCs w:val="20"/>
          <w:lang w:val="en-GB" w:eastAsia="en-GB"/>
        </w:rPr>
        <w:t xml:space="preserve"> </w:t>
      </w:r>
      <w:r w:rsidR="000D008C">
        <w:rPr>
          <w:rFonts w:ascii="Times New Roman" w:hAnsi="Times New Roman" w:cs="Times New Roman"/>
          <w:sz w:val="20"/>
          <w:szCs w:val="20"/>
          <w:lang w:val="en-GB" w:eastAsia="en-GB"/>
        </w:rPr>
        <w:t>The mean and standard deviation of the diameter values of each design</w:t>
      </w:r>
      <w:r w:rsidR="00867DA4">
        <w:rPr>
          <w:rFonts w:ascii="Times New Roman" w:hAnsi="Times New Roman" w:cs="Times New Roman"/>
          <w:sz w:val="20"/>
          <w:szCs w:val="20"/>
          <w:lang w:val="en-GB" w:eastAsia="en-GB"/>
        </w:rPr>
        <w:t>, as summarized in Table S18 and S19,</w:t>
      </w:r>
      <w:r w:rsidR="000D008C">
        <w:rPr>
          <w:rFonts w:ascii="Times New Roman" w:hAnsi="Times New Roman" w:cs="Times New Roman"/>
          <w:sz w:val="20"/>
          <w:szCs w:val="20"/>
          <w:lang w:val="en-GB" w:eastAsia="en-GB"/>
        </w:rPr>
        <w:t xml:space="preserve"> can be calculated by running the “Mean_StdDeviation_Calculation.py” script stored in the same folder. </w:t>
      </w:r>
      <w:r w:rsidR="0089002E">
        <w:rPr>
          <w:rFonts w:ascii="Times New Roman" w:hAnsi="Times New Roman" w:cs="Times New Roman"/>
          <w:sz w:val="20"/>
          <w:szCs w:val="20"/>
          <w:lang w:val="en-GB" w:eastAsia="en-GB"/>
        </w:rPr>
        <w:t xml:space="preserve">Once again, the user must open the script in any text editor or python integrated development environment and specify the file path to the desired Excel spreadsheet. In this case, the corresponding Excel files </w:t>
      </w:r>
      <w:r w:rsidR="00AA02B4">
        <w:rPr>
          <w:rFonts w:ascii="Times New Roman" w:hAnsi="Times New Roman" w:cs="Times New Roman"/>
          <w:sz w:val="20"/>
          <w:szCs w:val="20"/>
          <w:lang w:val="en-GB" w:eastAsia="en-GB"/>
        </w:rPr>
        <w:t>are in</w:t>
      </w:r>
      <w:r w:rsidR="0089002E">
        <w:rPr>
          <w:rFonts w:ascii="Times New Roman" w:hAnsi="Times New Roman" w:cs="Times New Roman"/>
          <w:sz w:val="20"/>
          <w:szCs w:val="20"/>
          <w:lang w:val="en-GB" w:eastAsia="en-GB"/>
        </w:rPr>
        <w:t xml:space="preserve"> the “Excel_Designs” folder.</w:t>
      </w:r>
      <w:r w:rsidR="007900DF">
        <w:rPr>
          <w:rFonts w:ascii="Times New Roman" w:hAnsi="Times New Roman" w:cs="Times New Roman"/>
          <w:sz w:val="20"/>
          <w:szCs w:val="20"/>
          <w:lang w:val="en-GB" w:eastAsia="en-GB"/>
        </w:rPr>
        <w:t xml:space="preserve"> The user should also be aware to correctly specify the units of measurement of the diameters </w:t>
      </w:r>
      <w:r w:rsidR="00C97327">
        <w:rPr>
          <w:rFonts w:ascii="Times New Roman" w:hAnsi="Times New Roman" w:cs="Times New Roman"/>
          <w:sz w:val="20"/>
          <w:szCs w:val="20"/>
          <w:lang w:val="en-GB" w:eastAsia="en-GB"/>
        </w:rPr>
        <w:t>as presented in</w:t>
      </w:r>
      <w:r w:rsidR="007900DF">
        <w:rPr>
          <w:rFonts w:ascii="Times New Roman" w:hAnsi="Times New Roman" w:cs="Times New Roman"/>
          <w:sz w:val="20"/>
          <w:szCs w:val="20"/>
          <w:lang w:val="en-GB" w:eastAsia="en-GB"/>
        </w:rPr>
        <w:t xml:space="preserve"> the spreadsheet file.</w:t>
      </w:r>
      <w:r w:rsidR="0089002E">
        <w:rPr>
          <w:rFonts w:ascii="Times New Roman" w:hAnsi="Times New Roman" w:cs="Times New Roman"/>
          <w:sz w:val="20"/>
          <w:szCs w:val="20"/>
          <w:lang w:val="en-GB" w:eastAsia="en-GB"/>
        </w:rPr>
        <w:t xml:space="preserve"> </w:t>
      </w:r>
      <w:r w:rsidR="00AA02B4">
        <w:rPr>
          <w:rFonts w:ascii="Times New Roman" w:hAnsi="Times New Roman" w:cs="Times New Roman"/>
          <w:sz w:val="20"/>
          <w:szCs w:val="20"/>
          <w:lang w:val="en-GB" w:eastAsia="en-GB"/>
        </w:rPr>
        <w:t>The script prints a text file containing the desired information.</w:t>
      </w:r>
    </w:p>
    <w:p w14:paraId="46E5C201" w14:textId="77777777" w:rsidR="00134282" w:rsidRPr="00134282" w:rsidRDefault="00134282" w:rsidP="00134282">
      <w:pPr>
        <w:rPr>
          <w:lang w:val="en-GB" w:eastAsia="en-GB"/>
        </w:rPr>
      </w:pPr>
    </w:p>
    <w:p w14:paraId="6A70DB50" w14:textId="77777777" w:rsidR="00134282" w:rsidRPr="00134282" w:rsidRDefault="00134282" w:rsidP="00134282">
      <w:pPr>
        <w:rPr>
          <w:lang w:val="en-GB" w:eastAsia="en-GB"/>
        </w:rPr>
      </w:pPr>
    </w:p>
    <w:p w14:paraId="6F4C5EFD" w14:textId="77777777" w:rsidR="00134282" w:rsidRPr="00134282" w:rsidRDefault="00134282" w:rsidP="00134282">
      <w:pPr>
        <w:rPr>
          <w:lang w:val="en-GB" w:eastAsia="en-GB"/>
        </w:rPr>
      </w:pPr>
    </w:p>
    <w:p w14:paraId="7692D61C" w14:textId="77777777" w:rsidR="004A68C3" w:rsidRPr="004A68C3" w:rsidRDefault="004A68C3" w:rsidP="004A68C3">
      <w:pPr>
        <w:rPr>
          <w:lang w:val="en-GB" w:eastAsia="en-GB"/>
        </w:rPr>
      </w:pPr>
    </w:p>
    <w:p w14:paraId="5016B24F" w14:textId="77777777" w:rsidR="001151D5" w:rsidRDefault="001151D5" w:rsidP="001151D5">
      <w:pPr>
        <w:spacing w:line="480" w:lineRule="auto"/>
        <w:jc w:val="both"/>
        <w:rPr>
          <w:rFonts w:ascii="Times New Roman" w:hAnsi="Times New Roman" w:cs="Times New Roman"/>
          <w:sz w:val="20"/>
          <w:szCs w:val="20"/>
          <w:lang w:val="en-GB" w:eastAsia="en-GB"/>
        </w:rPr>
      </w:pPr>
    </w:p>
    <w:p w14:paraId="0B2B1F76" w14:textId="77777777" w:rsidR="001151D5" w:rsidRPr="001151D5" w:rsidRDefault="001151D5" w:rsidP="001151D5">
      <w:pPr>
        <w:rPr>
          <w:lang w:val="en-GB" w:eastAsia="en-GB"/>
        </w:rPr>
      </w:pPr>
    </w:p>
    <w:p w14:paraId="7CCCDFC3" w14:textId="77777777" w:rsidR="000437F9" w:rsidRPr="000437F9" w:rsidRDefault="000437F9" w:rsidP="000437F9">
      <w:pPr>
        <w:spacing w:line="480" w:lineRule="auto"/>
        <w:jc w:val="both"/>
        <w:rPr>
          <w:rFonts w:ascii="Times New Roman" w:hAnsi="Times New Roman" w:cs="Times New Roman"/>
          <w:sz w:val="20"/>
          <w:szCs w:val="20"/>
          <w:lang w:val="en-GB" w:eastAsia="en-GB"/>
        </w:rPr>
      </w:pPr>
    </w:p>
    <w:p w14:paraId="1A15172F" w14:textId="77777777" w:rsidR="007348CC" w:rsidRPr="00B77418" w:rsidRDefault="007348CC" w:rsidP="00B9269A">
      <w:pPr>
        <w:spacing w:line="480" w:lineRule="auto"/>
        <w:jc w:val="both"/>
        <w:rPr>
          <w:rFonts w:ascii="Times New Roman" w:hAnsi="Times New Roman" w:cs="Times New Roman"/>
          <w:sz w:val="20"/>
          <w:szCs w:val="20"/>
          <w:lang w:val="en-GB" w:eastAsia="en-GB"/>
        </w:rPr>
      </w:pPr>
    </w:p>
    <w:p w14:paraId="6A23D64E" w14:textId="4A5AC112" w:rsidR="00274F28" w:rsidRPr="00FA68A1" w:rsidRDefault="00274F28" w:rsidP="00690E5D">
      <w:pPr>
        <w:spacing w:line="480" w:lineRule="auto"/>
        <w:rPr>
          <w:rFonts w:ascii="Times New Roman" w:hAnsi="Times New Roman" w:cs="Times New Roman"/>
          <w:lang w:val="en-US" w:eastAsia="x-none"/>
        </w:rPr>
      </w:pPr>
    </w:p>
    <w:sectPr w:rsidR="00274F28" w:rsidRPr="00FA68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C84C48"/>
    <w:multiLevelType w:val="multilevel"/>
    <w:tmpl w:val="EFF2BCA0"/>
    <w:numStyleLink w:val="111111"/>
  </w:abstractNum>
  <w:abstractNum w:abstractNumId="1" w15:restartNumberingAfterBreak="0">
    <w:nsid w:val="6F8518A4"/>
    <w:multiLevelType w:val="multilevel"/>
    <w:tmpl w:val="EFF2BCA0"/>
    <w:styleLink w:val="111111"/>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60209AF"/>
    <w:multiLevelType w:val="hybridMultilevel"/>
    <w:tmpl w:val="7B06F5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decimal"/>
        <w:pStyle w:val="Ttulo1"/>
        <w:lvlText w:val="%1"/>
        <w:lvlJc w:val="left"/>
        <w:pPr>
          <w:ind w:left="432" w:hanging="432"/>
        </w:pPr>
      </w:lvl>
    </w:lvlOverride>
    <w:lvlOverride w:ilvl="1">
      <w:lvl w:ilvl="1">
        <w:start w:val="1"/>
        <w:numFmt w:val="decimal"/>
        <w:pStyle w:val="Ttulo2"/>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F3"/>
    <w:rsid w:val="000437F9"/>
    <w:rsid w:val="000B2332"/>
    <w:rsid w:val="000D008C"/>
    <w:rsid w:val="000E6626"/>
    <w:rsid w:val="001151D5"/>
    <w:rsid w:val="00134282"/>
    <w:rsid w:val="00142CF9"/>
    <w:rsid w:val="00160D5F"/>
    <w:rsid w:val="00175289"/>
    <w:rsid w:val="001A4DCC"/>
    <w:rsid w:val="002254F6"/>
    <w:rsid w:val="00271C29"/>
    <w:rsid w:val="00274F28"/>
    <w:rsid w:val="002C2792"/>
    <w:rsid w:val="00302312"/>
    <w:rsid w:val="0031373F"/>
    <w:rsid w:val="00320E50"/>
    <w:rsid w:val="00334BA3"/>
    <w:rsid w:val="00392683"/>
    <w:rsid w:val="003C34EC"/>
    <w:rsid w:val="003F640F"/>
    <w:rsid w:val="004108DC"/>
    <w:rsid w:val="004461AF"/>
    <w:rsid w:val="004A68C3"/>
    <w:rsid w:val="004E7689"/>
    <w:rsid w:val="00500E83"/>
    <w:rsid w:val="00541DA4"/>
    <w:rsid w:val="00591E0A"/>
    <w:rsid w:val="005A6B3F"/>
    <w:rsid w:val="00625535"/>
    <w:rsid w:val="0063359D"/>
    <w:rsid w:val="00652B42"/>
    <w:rsid w:val="00661AA1"/>
    <w:rsid w:val="00690E5D"/>
    <w:rsid w:val="006920E3"/>
    <w:rsid w:val="006A08E1"/>
    <w:rsid w:val="006E63F1"/>
    <w:rsid w:val="007348CC"/>
    <w:rsid w:val="007900DF"/>
    <w:rsid w:val="007C0418"/>
    <w:rsid w:val="007D072E"/>
    <w:rsid w:val="008314B1"/>
    <w:rsid w:val="00867DA4"/>
    <w:rsid w:val="008879BB"/>
    <w:rsid w:val="0089002E"/>
    <w:rsid w:val="008931E2"/>
    <w:rsid w:val="00894620"/>
    <w:rsid w:val="008A582D"/>
    <w:rsid w:val="008A7861"/>
    <w:rsid w:val="008B6F28"/>
    <w:rsid w:val="008F6D6C"/>
    <w:rsid w:val="0093211A"/>
    <w:rsid w:val="009A2342"/>
    <w:rsid w:val="009A7C35"/>
    <w:rsid w:val="009E451E"/>
    <w:rsid w:val="00A021FA"/>
    <w:rsid w:val="00A62990"/>
    <w:rsid w:val="00A637BE"/>
    <w:rsid w:val="00AA02B4"/>
    <w:rsid w:val="00AB3D3A"/>
    <w:rsid w:val="00B77418"/>
    <w:rsid w:val="00B9269A"/>
    <w:rsid w:val="00BB0E55"/>
    <w:rsid w:val="00BD3562"/>
    <w:rsid w:val="00BE0EBD"/>
    <w:rsid w:val="00C148CE"/>
    <w:rsid w:val="00C237B9"/>
    <w:rsid w:val="00C449AE"/>
    <w:rsid w:val="00C97327"/>
    <w:rsid w:val="00CB6464"/>
    <w:rsid w:val="00D44DD8"/>
    <w:rsid w:val="00D6714E"/>
    <w:rsid w:val="00D87977"/>
    <w:rsid w:val="00DC0888"/>
    <w:rsid w:val="00DC757C"/>
    <w:rsid w:val="00DE5F77"/>
    <w:rsid w:val="00E00FF3"/>
    <w:rsid w:val="00E412CF"/>
    <w:rsid w:val="00E66BAD"/>
    <w:rsid w:val="00EA3117"/>
    <w:rsid w:val="00EB73F5"/>
    <w:rsid w:val="00F0213E"/>
    <w:rsid w:val="00F70715"/>
    <w:rsid w:val="00FA68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EED5"/>
  <w15:chartTrackingRefBased/>
  <w15:docId w15:val="{31884AD1-262C-4692-9B38-FC706B5AE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8931E2"/>
    <w:pPr>
      <w:keepNext/>
      <w:numPr>
        <w:numId w:val="2"/>
      </w:numPr>
      <w:tabs>
        <w:tab w:val="left" w:pos="357"/>
      </w:tabs>
      <w:spacing w:before="360" w:after="60" w:line="360" w:lineRule="auto"/>
      <w:ind w:left="0" w:right="567" w:firstLine="0"/>
      <w:contextualSpacing/>
      <w:outlineLvl w:val="0"/>
    </w:pPr>
    <w:rPr>
      <w:rFonts w:ascii="Times New Roman" w:eastAsia="Times New Roman" w:hAnsi="Times New Roman" w:cs="Times New Roman"/>
      <w:b/>
      <w:bCs/>
      <w:kern w:val="32"/>
      <w:szCs w:val="32"/>
      <w:lang w:val="x-none" w:eastAsia="x-none"/>
    </w:rPr>
  </w:style>
  <w:style w:type="paragraph" w:styleId="Ttulo2">
    <w:name w:val="heading 2"/>
    <w:basedOn w:val="Normal"/>
    <w:next w:val="Normal"/>
    <w:link w:val="Ttulo2Car"/>
    <w:qFormat/>
    <w:rsid w:val="008931E2"/>
    <w:pPr>
      <w:keepNext/>
      <w:numPr>
        <w:ilvl w:val="1"/>
        <w:numId w:val="2"/>
      </w:numPr>
      <w:tabs>
        <w:tab w:val="left" w:pos="510"/>
      </w:tabs>
      <w:spacing w:before="360" w:after="60" w:line="360" w:lineRule="auto"/>
      <w:ind w:left="0" w:right="567" w:firstLine="0"/>
      <w:contextualSpacing/>
      <w:outlineLvl w:val="1"/>
    </w:pPr>
    <w:rPr>
      <w:rFonts w:ascii="Times New Roman" w:eastAsia="Times New Roman" w:hAnsi="Times New Roman" w:cs="Arial"/>
      <w:bCs/>
      <w:i/>
      <w:iCs/>
      <w:szCs w:val="2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rticletitle">
    <w:name w:val="Article title"/>
    <w:basedOn w:val="Normal"/>
    <w:next w:val="Normal"/>
    <w:qFormat/>
    <w:rsid w:val="008931E2"/>
    <w:pPr>
      <w:spacing w:after="120" w:line="360" w:lineRule="auto"/>
    </w:pPr>
    <w:rPr>
      <w:rFonts w:ascii="Times New Roman" w:eastAsia="Times New Roman" w:hAnsi="Times New Roman" w:cs="Times New Roman"/>
      <w:sz w:val="28"/>
      <w:szCs w:val="24"/>
      <w:lang w:val="en-GB" w:eastAsia="en-GB"/>
    </w:rPr>
  </w:style>
  <w:style w:type="paragraph" w:customStyle="1" w:styleId="Author">
    <w:name w:val="Author"/>
    <w:basedOn w:val="Normal"/>
    <w:next w:val="Normal"/>
    <w:qFormat/>
    <w:rsid w:val="008931E2"/>
    <w:pPr>
      <w:spacing w:before="240" w:after="0" w:line="360" w:lineRule="auto"/>
    </w:pPr>
    <w:rPr>
      <w:rFonts w:ascii="Times New Roman" w:eastAsia="Times New Roman" w:hAnsi="Times New Roman" w:cs="Times New Roman"/>
      <w:szCs w:val="24"/>
      <w:lang w:val="en-GB" w:eastAsia="en-GB"/>
    </w:rPr>
  </w:style>
  <w:style w:type="paragraph" w:customStyle="1" w:styleId="Correspondencedetails">
    <w:name w:val="Correspondence details"/>
    <w:basedOn w:val="Normal"/>
    <w:qFormat/>
    <w:rsid w:val="008931E2"/>
    <w:pPr>
      <w:spacing w:before="120" w:after="0" w:line="360" w:lineRule="auto"/>
    </w:pPr>
    <w:rPr>
      <w:rFonts w:ascii="Times New Roman" w:eastAsia="Times New Roman" w:hAnsi="Times New Roman" w:cs="Times New Roman"/>
      <w:i/>
      <w:szCs w:val="24"/>
      <w:lang w:val="en-GB" w:eastAsia="en-GB"/>
    </w:rPr>
  </w:style>
  <w:style w:type="character" w:customStyle="1" w:styleId="Ttulo1Car">
    <w:name w:val="Título 1 Car"/>
    <w:basedOn w:val="Fuentedeprrafopredeter"/>
    <w:link w:val="Ttulo1"/>
    <w:rsid w:val="008931E2"/>
    <w:rPr>
      <w:rFonts w:ascii="Times New Roman" w:eastAsia="Times New Roman" w:hAnsi="Times New Roman" w:cs="Times New Roman"/>
      <w:b/>
      <w:bCs/>
      <w:kern w:val="32"/>
      <w:szCs w:val="32"/>
      <w:lang w:val="x-none" w:eastAsia="x-none"/>
    </w:rPr>
  </w:style>
  <w:style w:type="character" w:customStyle="1" w:styleId="Ttulo2Car">
    <w:name w:val="Título 2 Car"/>
    <w:basedOn w:val="Fuentedeprrafopredeter"/>
    <w:link w:val="Ttulo2"/>
    <w:rsid w:val="008931E2"/>
    <w:rPr>
      <w:rFonts w:ascii="Times New Roman" w:eastAsia="Times New Roman" w:hAnsi="Times New Roman" w:cs="Arial"/>
      <w:bCs/>
      <w:i/>
      <w:iCs/>
      <w:szCs w:val="28"/>
      <w:lang w:val="en-GB" w:eastAsia="en-GB"/>
    </w:rPr>
  </w:style>
  <w:style w:type="numbering" w:styleId="111111">
    <w:name w:val="Outline List 2"/>
    <w:basedOn w:val="Sinlista"/>
    <w:rsid w:val="008931E2"/>
    <w:pPr>
      <w:numPr>
        <w:numId w:val="1"/>
      </w:numPr>
    </w:pPr>
  </w:style>
  <w:style w:type="paragraph" w:customStyle="1" w:styleId="Paragraph">
    <w:name w:val="Paragraph"/>
    <w:basedOn w:val="Normal"/>
    <w:next w:val="Normal"/>
    <w:qFormat/>
    <w:rsid w:val="00894620"/>
    <w:pPr>
      <w:widowControl w:val="0"/>
      <w:spacing w:before="120" w:after="0" w:line="360" w:lineRule="auto"/>
    </w:pPr>
    <w:rPr>
      <w:rFonts w:ascii="Times New Roman" w:eastAsia="Times New Roman" w:hAnsi="Times New Roman" w:cs="Times New Roman"/>
      <w:szCs w:val="24"/>
      <w:lang w:val="en-GB" w:eastAsia="en-GB"/>
    </w:rPr>
  </w:style>
  <w:style w:type="paragraph" w:styleId="Prrafodelista">
    <w:name w:val="List Paragraph"/>
    <w:basedOn w:val="Normal"/>
    <w:uiPriority w:val="34"/>
    <w:qFormat/>
    <w:rsid w:val="00D44DD8"/>
    <w:pPr>
      <w:ind w:left="720"/>
      <w:contextualSpacing/>
    </w:pPr>
  </w:style>
  <w:style w:type="paragraph" w:styleId="Sinespaciado">
    <w:name w:val="No Spacing"/>
    <w:uiPriority w:val="1"/>
    <w:qFormat/>
    <w:rsid w:val="00FA68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4</Pages>
  <Words>924</Words>
  <Characters>5087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Jaramillo Pabon</dc:creator>
  <cp:keywords/>
  <dc:description/>
  <cp:lastModifiedBy>Andres Felipe Jaramillo Pabon</cp:lastModifiedBy>
  <cp:revision>56</cp:revision>
  <dcterms:created xsi:type="dcterms:W3CDTF">2021-02-13T04:04:00Z</dcterms:created>
  <dcterms:modified xsi:type="dcterms:W3CDTF">2021-02-26T15:33:00Z</dcterms:modified>
</cp:coreProperties>
</file>