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185035819"/>
      <w:bookmarkStart w:id="3" w:name="_Toc185035946"/>
      <w:bookmarkStart w:id="4" w:name="_Toc61935805_Copia_1"/>
      <w:bookmarkStart w:id="5" w:name="_Toc185035819"/>
      <w:bookmarkStart w:id="6" w:name="_Toc185035946"/>
      <w:bookmarkStart w:id="7" w:name="_Toc61935805_Copia_1"/>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 xml:space="preserve">Análisis y diseño de sistemas </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28"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Actividad 1 - Identificar el proyecto tecnológico a trabajar</w:t>
      </w:r>
    </w:p>
    <w:p>
      <w:pPr>
        <w:pStyle w:val="APATitlePage"/>
        <w:jc w:val="center"/>
        <w:rPr>
          <w:rFonts w:eastAsia="ArialUnicodeMS"/>
          <w:lang w:val="es-CO" w:bidi="ar-SA"/>
        </w:rPr>
      </w:pPr>
      <w:r>
        <w:rPr>
          <w:rFonts w:eastAsia="ArialUnicodeMS"/>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8" w:name="_Toc55962612"/>
      <w:bookmarkStart w:id="9" w:name="_Toc55962767"/>
      <w:bookmarkStart w:id="10" w:name="_Toc55962868"/>
      <w:bookmarkStart w:id="11" w:name="_Toc55972098"/>
      <w:bookmarkStart w:id="12" w:name="_Toc57258272"/>
      <w:bookmarkStart w:id="13" w:name="_Toc57258424"/>
      <w:bookmarkStart w:id="14" w:name="_Toc57258726"/>
      <w:bookmarkStart w:id="15" w:name="_Toc57260719"/>
      <w:bookmarkStart w:id="16" w:name="_Toc57261154"/>
      <w:bookmarkStart w:id="17" w:name="_Toc61935807"/>
      <w:bookmarkStart w:id="18" w:name="_Toc262170287"/>
      <w:bookmarkStart w:id="19" w:name="_Toc136600878"/>
      <w:bookmarkStart w:id="20" w:name="_Toc156952358"/>
      <w:bookmarkStart w:id="21" w:name="_Toc184890569"/>
      <w:bookmarkStart w:id="22" w:name="_Toc184891358"/>
      <w:bookmarkStart w:id="23" w:name="_Toc184891792"/>
      <w:bookmarkStart w:id="24" w:name="_Toc185035825"/>
      <w:bookmarkStart w:id="25" w:name="_Toc185035952"/>
      <w:bookmarkStart w:id="26" w:name="_Toc185063559"/>
      <w:bookmarkStart w:id="27" w:name="_Toc185067740"/>
      <w:bookmarkStart w:id="28" w:name="_Toc185035819_Copia_1"/>
      <w:bookmarkStart w:id="29" w:name="_Toc185035946_Copia_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rStyle w:val="Enlacedelndiceuser"/>
              <w:vanish w:val="false"/>
              <w:lang w:val="es-CO" w:eastAsia="en-US" w:bidi="ar-SA"/>
            </w:rPr>
            <w:instrText xml:space="preserve"> TOC \z \f \o "1-3" \t "APA Level 1,1,APA Level 2,2" \h</w:instrText>
          </w:r>
          <w:r>
            <w:rPr>
              <w:rStyle w:val="Enlacedelndiceuser"/>
              <w:vanish w:val="false"/>
              <w:lang w:val="es-CO" w:eastAsia="en-US" w:bidi="ar-SA"/>
            </w:rPr>
            <w:fldChar w:fldCharType="separate"/>
          </w:r>
          <w:r>
            <w:rPr>
              <w:rStyle w:val="Enlacedelndiceuser"/>
              <w:vanish w:val="false"/>
              <w:lang w:val="es-CO" w:eastAsia="en-US" w:bidi="ar-SA"/>
            </w:rPr>
            <w:t>1.</w:t>
          </w:r>
          <w:r>
            <w:rPr>
              <w:vanish w:val="false"/>
              <w:lang w:val="es-CO" w:eastAsia="en-US" w:bidi="ar-SA"/>
            </w:rPr>
            <w:t xml:space="preserve"> </w:t>
          </w:r>
          <w:hyperlink w:anchor="_Toc62801083">
            <w:r>
              <w:rPr>
                <w:rStyle w:val="Enlacedelndice"/>
                <w:vanish w:val="false"/>
                <w:webHidden/>
                <w:lang w:val="es-CO" w:eastAsia="en-US" w:bidi="ar-SA"/>
              </w:rPr>
              <w:t xml:space="preserve">Introducción </w:t>
              <w:tab/>
            </w:r>
            <w:r>
              <w:rPr>
                <w:webHidden/>
              </w:rPr>
              <w:fldChar w:fldCharType="begin"/>
            </w:r>
            <w:r>
              <w:rPr>
                <w:webHidden/>
              </w:rPr>
              <w:instrText xml:space="preserve">PAGEREF _Toc62801083 \h</w:instrText>
            </w:r>
            <w:r>
              <w:rPr>
                <w:webHidden/>
              </w:rPr>
              <w:fldChar w:fldCharType="separate"/>
            </w:r>
            <w:r>
              <w:rPr>
                <w:rStyle w:val="Enlacedelndice"/>
                <w:vanish w:val="false"/>
                <w:lang w:val="es-CO" w:eastAsia="en-US" w:bidi="ar-SA"/>
              </w:rPr>
              <w:t>3</w:t>
            </w:r>
            <w:r>
              <w:rPr>
                <w:webHidden/>
              </w:rPr>
              <w:fldChar w:fldCharType="end"/>
            </w:r>
          </w:hyperlink>
        </w:p>
        <w:p>
          <w:pPr>
            <w:pStyle w:val="TOC2"/>
            <w:tabs>
              <w:tab w:val="clear" w:pos="708"/>
              <w:tab w:val="right" w:pos="9009" w:leader="dot"/>
            </w:tabs>
            <w:jc w:val="both"/>
            <w:rPr/>
          </w:pPr>
          <w:r>
            <w:rPr/>
            <w:t>1.1 Descripción general de la línea seleccionada</w:t>
          </w:r>
          <w:hyperlink w:anchor="_Toc62801090">
            <w:r>
              <w:rPr>
                <w:rStyle w:val="Enlacedelndice"/>
                <w:vanish w:val="false"/>
                <w:webHidden/>
              </w:rPr>
              <w:tab/>
            </w:r>
          </w:hyperlink>
          <w:r>
            <w:rPr/>
            <w:t>3</w:t>
          </w:r>
        </w:p>
        <w:p>
          <w:pPr>
            <w:pStyle w:val="TOC2"/>
            <w:tabs>
              <w:tab w:val="clear" w:pos="708"/>
              <w:tab w:val="right" w:pos="9009" w:leader="dot"/>
            </w:tabs>
            <w:jc w:val="both"/>
            <w:rPr/>
          </w:pPr>
          <w:r>
            <w:rPr/>
            <w:t>1.2 Justificación de la elección</w:t>
          </w:r>
          <w:hyperlink w:anchor="_Toc62801090">
            <w:r>
              <w:rPr>
                <w:rStyle w:val="Enlacedelndice"/>
                <w:vanish w:val="false"/>
                <w:webHidden/>
              </w:rPr>
              <w:tab/>
            </w:r>
          </w:hyperlink>
          <w:r>
            <w:rPr/>
            <w:t>3</w:t>
          </w:r>
        </w:p>
        <w:p>
          <w:pPr>
            <w:pStyle w:val="TOC2"/>
            <w:tabs>
              <w:tab w:val="clear" w:pos="708"/>
              <w:tab w:val="right" w:pos="9009" w:leader="dot"/>
            </w:tabs>
            <w:jc w:val="both"/>
            <w:rPr/>
          </w:pPr>
          <w:r>
            <w:rPr/>
            <w:t xml:space="preserve">1.3 Conformación del equipo de trabajo </w:t>
          </w:r>
          <w:hyperlink w:anchor="_Toc62801090">
            <w:r>
              <w:rPr>
                <w:rStyle w:val="Enlacedelndice"/>
                <w:vanish w:val="false"/>
                <w:webHidden/>
              </w:rPr>
              <w:tab/>
            </w:r>
          </w:hyperlink>
          <w:r>
            <w:rPr/>
            <w:t>3</w:t>
          </w:r>
        </w:p>
        <w:p>
          <w:pPr>
            <w:pStyle w:val="TOC1"/>
            <w:tabs>
              <w:tab w:val="clear" w:pos="708"/>
              <w:tab w:val="right" w:pos="9009" w:leader="dot"/>
            </w:tabs>
            <w:jc w:val="both"/>
            <w:rPr>
              <w:vanish w:val="false"/>
              <w:lang w:val="es-CO" w:eastAsia="en-US" w:bidi="ar-SA"/>
            </w:rPr>
          </w:pPr>
          <w:r>
            <w:rPr>
              <w:vanish w:val="false"/>
              <w:lang w:val="es-CO" w:eastAsia="en-US" w:bidi="ar-SA"/>
            </w:rPr>
            <w:t>2. Ciclo de Vida del Desarrollo de Software (CVDS)</w:t>
          </w:r>
          <w:hyperlink w:anchor="_Toc62801089">
            <w:r>
              <w:rPr>
                <w:rStyle w:val="Enlacedelndice"/>
                <w:vanish w:val="false"/>
                <w:webHidden/>
                <w:lang w:val="es-CO" w:eastAsia="en-US" w:bidi="ar-SA"/>
              </w:rPr>
              <w:tab/>
            </w:r>
          </w:hyperlink>
          <w:r>
            <w:rPr>
              <w:vanish w:val="false"/>
              <w:lang w:val="es-CO" w:eastAsia="en-US" w:bidi="ar-SA"/>
            </w:rPr>
            <w:t>4</w:t>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TOC1"/>
            <w:tabs>
              <w:tab w:val="clear" w:pos="708"/>
              <w:tab w:val="right" w:pos="9009" w:leader="dot"/>
            </w:tabs>
            <w:jc w:val="both"/>
            <w:rPr/>
          </w:pPr>
          <w:r>
            <w:rPr>
              <w:vanish w:val="false"/>
              <w:lang w:val="es-CO" w:eastAsia="en-US" w:bidi="ar-SA"/>
            </w:rPr>
            <w:t>3. Metodología ágil de desarrollo</w:t>
          </w:r>
          <w:hyperlink w:anchor="_Toc62801089">
            <w:r>
              <w:rPr>
                <w:rStyle w:val="Enlacedelndice"/>
                <w:vanish w:val="false"/>
                <w:webHidden/>
                <w:lang w:val="es-CO" w:eastAsia="en-US" w:bidi="ar-SA"/>
              </w:rPr>
              <w:tab/>
            </w:r>
          </w:hyperlink>
          <w:r>
            <w:rPr>
              <w:vanish w:val="false"/>
              <w:lang w:val="es-CO" w:eastAsia="en-US" w:bidi="ar-SA"/>
            </w:rPr>
            <w:t>5</w:t>
          </w:r>
        </w:p>
        <w:p>
          <w:pPr>
            <w:pStyle w:val="Normal"/>
            <w:tabs>
              <w:tab w:val="clear" w:pos="708"/>
              <w:tab w:val="right" w:pos="9009" w:leader="dot"/>
            </w:tabs>
            <w:jc w:val="both"/>
            <w:rPr>
              <w:lang w:val="es-CO" w:eastAsia="en-US" w:bidi="ar-SA"/>
            </w:rPr>
          </w:pPr>
          <w:r>
            <w:rPr>
              <w:lang w:val="es-CO" w:eastAsia="en-US" w:bidi="ar-SA"/>
            </w:rPr>
          </w:r>
        </w:p>
        <w:p>
          <w:pPr>
            <w:pStyle w:val="TOC1"/>
            <w:tabs>
              <w:tab w:val="clear" w:pos="708"/>
              <w:tab w:val="right" w:pos="9009" w:leader="dot"/>
            </w:tabs>
            <w:jc w:val="both"/>
            <w:rPr/>
          </w:pPr>
          <w:r>
            <w:rPr>
              <w:vanish w:val="false"/>
            </w:rPr>
            <w:t>4. Design Thinking e investigación con usuarios</w:t>
          </w:r>
          <w:hyperlink w:anchor="_Toc62801089">
            <w:r>
              <w:rPr>
                <w:rStyle w:val="Enlacedelndice"/>
                <w:vanish w:val="false"/>
                <w:webHidden/>
              </w:rPr>
              <w:tab/>
            </w:r>
          </w:hyperlink>
          <w:r>
            <w:rPr>
              <w:vanish w:val="false"/>
            </w:rPr>
            <w:t>6</w:t>
          </w:r>
        </w:p>
        <w:p>
          <w:pPr>
            <w:pStyle w:val="TOC2"/>
            <w:tabs>
              <w:tab w:val="clear" w:pos="708"/>
              <w:tab w:val="right" w:pos="9009" w:leader="dot"/>
            </w:tabs>
            <w:jc w:val="both"/>
            <w:rPr>
              <w:vanish w:val="false"/>
              <w:lang w:val="es-CO" w:eastAsia="en-US" w:bidi="ar-SA"/>
            </w:rPr>
          </w:pPr>
          <w:r>
            <w:rPr>
              <w:vanish w:val="false"/>
              <w:lang w:val="es-CO" w:eastAsia="en-US" w:bidi="ar-SA"/>
            </w:rPr>
          </w:r>
        </w:p>
        <w:p>
          <w:pPr>
            <w:pStyle w:val="TOC1"/>
            <w:tabs>
              <w:tab w:val="clear" w:pos="708"/>
              <w:tab w:val="right" w:pos="9009" w:leader="dot"/>
            </w:tabs>
            <w:jc w:val="both"/>
            <w:rPr>
              <w:vanish w:val="false"/>
              <w:lang w:val="es-CO" w:eastAsia="en-US" w:bidi="ar-SA"/>
            </w:rPr>
          </w:pPr>
          <w:r>
            <w:rPr>
              <w:vanish w:val="false"/>
              <w:lang w:val="es-CO" w:eastAsia="en-US" w:bidi="ar-SA"/>
            </w:rPr>
            <w:t>5. Experiencia del usuario</w:t>
          </w:r>
          <w:hyperlink w:anchor="_Toc62801091">
            <w:r>
              <w:rPr>
                <w:rStyle w:val="Enlacedelndice"/>
                <w:vanish w:val="false"/>
                <w:webHidden/>
                <w:lang w:val="es-CO" w:eastAsia="en-US" w:bidi="ar-SA"/>
              </w:rPr>
              <w:tab/>
            </w:r>
          </w:hyperlink>
          <w:r>
            <w:rPr>
              <w:vanish w:val="false"/>
              <w:lang w:val="es-CO" w:eastAsia="en-US" w:bidi="ar-SA"/>
            </w:rPr>
            <w:t xml:space="preserve"> 7</w:t>
          </w:r>
        </w:p>
        <w:p>
          <w:pPr>
            <w:pStyle w:val="TOC2"/>
            <w:tabs>
              <w:tab w:val="clear" w:pos="708"/>
              <w:tab w:val="right" w:pos="9009" w:leader="dot"/>
            </w:tabs>
            <w:jc w:val="both"/>
            <w:rPr/>
          </w:pPr>
          <w:r>
            <w:rPr/>
            <w:t>5.1Customer Journey Map</w:t>
          </w:r>
          <w:hyperlink w:anchor="_Toc62801090">
            <w:r>
              <w:rPr>
                <w:rStyle w:val="Enlacedelndice"/>
                <w:webHidden/>
              </w:rPr>
              <w:tab/>
            </w:r>
          </w:hyperlink>
          <w:r>
            <w:rPr/>
            <w:t>7</w:t>
          </w:r>
        </w:p>
        <w:p>
          <w:pPr>
            <w:pStyle w:val="TOC2"/>
            <w:tabs>
              <w:tab w:val="clear" w:pos="708"/>
              <w:tab w:val="right" w:pos="9009" w:leader="dot"/>
            </w:tabs>
            <w:jc w:val="both"/>
            <w:rPr/>
          </w:pPr>
          <w:r>
            <w:rPr/>
            <w:t xml:space="preserve">5.2 User Flow </w:t>
          </w:r>
          <w:hyperlink w:anchor="_Toc62801090">
            <w:r>
              <w:rPr>
                <w:rStyle w:val="Enlacedelndice"/>
                <w:webHidden/>
              </w:rPr>
              <w:tab/>
            </w:r>
          </w:hyperlink>
          <w:r>
            <w:rPr/>
            <w:t>7</w:t>
          </w:r>
        </w:p>
        <w:p>
          <w:pPr>
            <w:pStyle w:val="TOC2"/>
            <w:tabs>
              <w:tab w:val="clear" w:pos="708"/>
              <w:tab w:val="right" w:pos="9009" w:leader="dot"/>
            </w:tabs>
            <w:jc w:val="both"/>
            <w:rPr/>
          </w:pPr>
          <w:r>
            <w:rPr/>
            <w:t xml:space="preserve">5.3 User Map </w:t>
          </w:r>
          <w:hyperlink w:anchor="_Toc62801090">
            <w:r>
              <w:rPr>
                <w:rStyle w:val="Enlacedelndice"/>
                <w:webHidden/>
              </w:rPr>
              <w:tab/>
            </w:r>
          </w:hyperlink>
          <w:r>
            <w:rPr/>
            <w:t>7</w:t>
          </w:r>
        </w:p>
        <w:p>
          <w:pPr>
            <w:pStyle w:val="TOC1"/>
            <w:tabs>
              <w:tab w:val="clear" w:pos="708"/>
              <w:tab w:val="right" w:pos="9009" w:leader="dot"/>
            </w:tabs>
            <w:jc w:val="both"/>
            <w:rPr/>
          </w:pPr>
          <w:r>
            <w:rPr>
              <w:lang w:val="es-CO"/>
            </w:rPr>
            <w:t>6. Planificación del proyecto</w:t>
          </w:r>
          <w:hyperlink w:anchor="_Toc62801091">
            <w:r>
              <w:rPr>
                <w:rStyle w:val="Enlacedelndice"/>
                <w:vanish w:val="false"/>
                <w:webHidden/>
                <w:lang w:val="es-CO"/>
              </w:rPr>
              <w:tab/>
            </w:r>
          </w:hyperlink>
          <w:r>
            <w:rPr>
              <w:lang w:val="es-CO"/>
            </w:rPr>
            <w:t xml:space="preserve"> 8</w:t>
          </w:r>
        </w:p>
        <w:p>
          <w:pPr>
            <w:pStyle w:val="TOC2"/>
            <w:tabs>
              <w:tab w:val="clear" w:pos="708"/>
              <w:tab w:val="right" w:pos="9009" w:leader="dot"/>
            </w:tabs>
            <w:jc w:val="both"/>
            <w:rPr/>
          </w:pPr>
          <w:r>
            <w:rPr>
              <w:lang w:val="es-CO"/>
            </w:rPr>
            <w:t>6.1 mapa de stakeholders</w:t>
          </w:r>
          <w:hyperlink w:anchor="_Toc62801090">
            <w:r>
              <w:rPr>
                <w:rStyle w:val="Enlacedelndice"/>
                <w:vanish w:val="false"/>
                <w:webHidden/>
                <w:lang w:val="es-CO"/>
              </w:rPr>
              <w:tab/>
            </w:r>
          </w:hyperlink>
          <w:r>
            <w:rPr>
              <w:vanish w:val="false"/>
              <w:lang w:val="es-CO"/>
            </w:rPr>
            <w:t>8</w:t>
          </w:r>
        </w:p>
        <w:p>
          <w:pPr>
            <w:pStyle w:val="TOC2"/>
            <w:tabs>
              <w:tab w:val="clear" w:pos="708"/>
              <w:tab w:val="right" w:pos="9009" w:leader="dot"/>
            </w:tabs>
            <w:jc w:val="both"/>
            <w:rPr/>
          </w:pPr>
          <w:r>
            <w:rPr/>
            <w:t>6.2 definicion de el alcance y mvp</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6.3 planificacion del primer sprint</w:t>
          </w:r>
          <w:hyperlink w:anchor="_Toc62801090">
            <w:r>
              <w:rPr>
                <w:rStyle w:val="Enlacedelndice"/>
                <w:vanish w:val="false"/>
                <w:webHidden/>
              </w:rPr>
              <w:tab/>
            </w:r>
          </w:hyperlink>
          <w:r>
            <w:rPr>
              <w:vanish w:val="false"/>
            </w:rPr>
            <w:t>9</w:t>
          </w:r>
        </w:p>
        <w:p>
          <w:pPr>
            <w:pStyle w:val="TOC1"/>
            <w:tabs>
              <w:tab w:val="clear" w:pos="708"/>
              <w:tab w:val="right" w:pos="9009" w:leader="dot"/>
            </w:tabs>
            <w:jc w:val="both"/>
            <w:rPr/>
          </w:pPr>
          <w:r>
            <w:rPr>
              <w:vanish w:val="false"/>
              <w:lang w:val="es-CO" w:eastAsia="en-US" w:bidi="ar-SA"/>
            </w:rPr>
            <w:t>7. Especificación de Requisitos de Software (ERS)</w:t>
          </w:r>
          <w:hyperlink w:anchor="_Toc62801091">
            <w:r>
              <w:rPr>
                <w:rStyle w:val="Enlacedelndice"/>
                <w:vanish w:val="false"/>
                <w:webHidden/>
                <w:lang w:val="es-CO" w:eastAsia="en-US" w:bidi="ar-SA"/>
              </w:rPr>
              <w:tab/>
            </w:r>
          </w:hyperlink>
          <w:r>
            <w:rPr>
              <w:vanish w:val="false"/>
              <w:lang w:val="es-CO" w:eastAsia="en-US" w:bidi="ar-SA"/>
            </w:rPr>
            <w:t xml:space="preserve"> 10</w:t>
          </w:r>
        </w:p>
        <w:p>
          <w:pPr>
            <w:pStyle w:val="TOC2"/>
            <w:tabs>
              <w:tab w:val="clear" w:pos="708"/>
              <w:tab w:val="right" w:pos="9009" w:leader="dot"/>
            </w:tabs>
            <w:jc w:val="both"/>
            <w:rPr/>
          </w:pPr>
          <w:r>
            <w:rPr>
              <w:vanish w:val="false"/>
              <w:lang w:val="es-CO" w:eastAsia="en-US" w:bidi="ar-SA"/>
            </w:rPr>
            <w:t>7.1 Url Requisitos Funcionales</w:t>
          </w:r>
          <w:hyperlink w:anchor="_Toc62801090">
            <w:r>
              <w:rPr>
                <w:rStyle w:val="Enlacedelndice"/>
                <w:vanish w:val="false"/>
                <w:webHidden/>
                <w:lang w:val="es-CO" w:eastAsia="en-US" w:bidi="ar-SA"/>
              </w:rPr>
              <w:tab/>
            </w:r>
          </w:hyperlink>
          <w:r>
            <w:rPr>
              <w:vanish w:val="false"/>
              <w:lang w:val="es-CO" w:eastAsia="en-US" w:bidi="ar-SA"/>
            </w:rPr>
            <w:t>10</w:t>
          </w:r>
        </w:p>
        <w:p>
          <w:pPr>
            <w:pStyle w:val="TOC2"/>
            <w:tabs>
              <w:tab w:val="clear" w:pos="708"/>
              <w:tab w:val="right" w:pos="9009" w:leader="dot"/>
            </w:tabs>
            <w:jc w:val="both"/>
            <w:rPr/>
          </w:pPr>
          <w:r>
            <w:rPr/>
            <w:t>7.2 Url Requisitos No Funcionales</w:t>
          </w:r>
          <w:hyperlink w:anchor="_Toc62801090">
            <w:r>
              <w:rPr>
                <w:rStyle w:val="Enlacedelndice"/>
                <w:vanish w:val="false"/>
                <w:webHidden/>
              </w:rPr>
              <w:tab/>
            </w:r>
          </w:hyperlink>
          <w:r>
            <w:rPr>
              <w:vanish w:val="false"/>
            </w:rPr>
            <w:t>10</w:t>
          </w:r>
        </w:p>
        <w:p>
          <w:pPr>
            <w:pStyle w:val="TOC2"/>
            <w:tabs>
              <w:tab w:val="clear" w:pos="708"/>
              <w:tab w:val="right" w:pos="9009" w:leader="dot"/>
            </w:tabs>
            <w:jc w:val="both"/>
            <w:rPr/>
          </w:pPr>
          <w:r>
            <w:rPr/>
            <w:t>7.3 Historias de usuario del MVP</w:t>
          </w:r>
          <w:hyperlink w:anchor="_Toc62801090">
            <w:r>
              <w:rPr>
                <w:rStyle w:val="Enlacedelndice"/>
                <w:vanish w:val="false"/>
                <w:webHidden/>
              </w:rPr>
              <w:tab/>
            </w:r>
          </w:hyperlink>
          <w:r>
            <w:rPr>
              <w:vanish w:val="false"/>
            </w:rPr>
            <w:t>11</w:t>
          </w:r>
        </w:p>
        <w:p>
          <w:pPr>
            <w:pStyle w:val="TOC2"/>
            <w:tabs>
              <w:tab w:val="clear" w:pos="708"/>
              <w:tab w:val="right" w:pos="9009" w:leader="dot"/>
            </w:tabs>
            <w:jc w:val="both"/>
            <w:rPr/>
          </w:pPr>
          <w:r>
            <w:rPr/>
            <w:t>7.3.1 Url Criterios de aceptación</w:t>
          </w:r>
          <w:hyperlink w:anchor="_Toc62801090">
            <w:r>
              <w:rPr>
                <w:rStyle w:val="Enlacedelndice"/>
                <w:vanish w:val="false"/>
                <w:webHidden/>
              </w:rPr>
              <w:tab/>
            </w:r>
          </w:hyperlink>
          <w:r>
            <w:rPr>
              <w:vanish w:val="false"/>
            </w:rPr>
            <w:t>11</w:t>
          </w:r>
        </w:p>
        <w:p>
          <w:pPr>
            <w:pStyle w:val="TOC2"/>
            <w:tabs>
              <w:tab w:val="clear" w:pos="708"/>
              <w:tab w:val="right" w:pos="9009" w:leader="dot"/>
            </w:tabs>
            <w:jc w:val="both"/>
            <w:rPr/>
          </w:pPr>
          <w:r>
            <w:rPr/>
            <w:t xml:space="preserve">7.4 Url Diagrama de flujo de la solución web </w:t>
          </w:r>
          <w:hyperlink w:anchor="_Toc62801090">
            <w:r>
              <w:rPr>
                <w:rStyle w:val="Enlacedelndice"/>
                <w:vanish w:val="false"/>
                <w:webHidden/>
              </w:rPr>
              <w:tab/>
            </w:r>
          </w:hyperlink>
          <w:r>
            <w:rPr>
              <w:vanish w:val="false"/>
            </w:rPr>
            <w:t>12</w:t>
          </w:r>
        </w:p>
        <w:p>
          <w:pPr>
            <w:pStyle w:val="TOC1"/>
            <w:tabs>
              <w:tab w:val="clear" w:pos="708"/>
              <w:tab w:val="right" w:pos="9009" w:leader="dot"/>
            </w:tabs>
            <w:jc w:val="both"/>
            <w:rPr>
              <w:vanish w:val="false"/>
              <w:lang w:val="es-CO" w:eastAsia="en-US" w:bidi="ar-SA"/>
            </w:rPr>
          </w:pPr>
          <w:r>
            <w:rPr>
              <w:vanish w:val="false"/>
              <w:lang w:val="es-CO" w:eastAsia="en-US" w:bidi="ar-SA"/>
            </w:rPr>
            <w:t xml:space="preserve">8. Conclusiones </w:t>
          </w:r>
          <w:hyperlink w:anchor="_Toc62801091">
            <w:r>
              <w:rPr>
                <w:rStyle w:val="Enlacedelndice"/>
                <w:vanish w:val="false"/>
                <w:webHidden/>
                <w:lang w:val="es-CO" w:eastAsia="en-US" w:bidi="ar-SA"/>
              </w:rPr>
              <w:tab/>
            </w:r>
          </w:hyperlink>
          <w:r>
            <w:rPr>
              <w:vanish w:val="false"/>
              <w:lang w:val="es-CO" w:eastAsia="en-US" w:bidi="ar-SA"/>
            </w:rPr>
            <w:t>13</w:t>
          </w:r>
          <w:r>
            <w:rPr>
              <w:vanish w:val="false"/>
              <w:lang w:val="es-CO" w:eastAsia="en-US" w:bidi="ar-SA"/>
            </w:rPr>
            <w:fldChar w:fldCharType="end"/>
          </w:r>
        </w:p>
      </w:sdtContent>
    </w:sdt>
    <w:p>
      <w:pPr>
        <w:pStyle w:val="TOC1"/>
        <w:tabs>
          <w:tab w:val="clear" w:pos="708"/>
          <w:tab w:val="right" w:pos="9009" w:leader="dot"/>
        </w:tabs>
        <w:jc w:val="both"/>
        <w:rPr>
          <w:lang w:val="es-CO" w:eastAsia="en-US" w:bidi="ar-SA"/>
        </w:rPr>
      </w:pPr>
      <w:r>
        <w:rPr>
          <w:lang w:val="es-CO" w:eastAsia="en-US" w:bidi="ar-SA"/>
        </w:rPr>
      </w:r>
    </w:p>
    <w:p>
      <w:pPr>
        <w:pStyle w:val="TOC1"/>
        <w:tabs>
          <w:tab w:val="clear" w:pos="708"/>
          <w:tab w:val="right" w:pos="9009" w:leader="dot"/>
        </w:tabs>
        <w:jc w:val="both"/>
        <w:rPr>
          <w:vanish w:val="false"/>
          <w:lang w:val="es-CO" w:eastAsia="en-US" w:bidi="ar-SA"/>
        </w:rPr>
      </w:pPr>
      <w:r>
        <w:rPr>
          <w:vanish w:val="false"/>
          <w:lang w:val="es-CO" w:eastAsia="en-US" w:bidi="ar-SA"/>
        </w:rPr>
      </w:r>
    </w:p>
    <w:p>
      <w:pPr>
        <w:pStyle w:val="Note1"/>
        <w:jc w:val="both"/>
        <w:rPr>
          <w:highlight w:val="yellow"/>
          <w:lang w:val="es-CO" w:bidi="ar-SA"/>
        </w:rPr>
      </w:pPr>
      <w:r>
        <w:rPr>
          <w:highlight w:val="yellow"/>
          <w:lang w:val="es-CO" w:bidi="ar-SA"/>
        </w:rPr>
      </w:r>
    </w:p>
    <w:p>
      <w:pPr>
        <w:pStyle w:val="Note1"/>
        <w:jc w:val="both"/>
        <w:rPr>
          <w:highlight w:val="yellow"/>
          <w:lang w:val="es-CO" w:bidi="ar-SA"/>
        </w:rPr>
      </w:pPr>
      <w:r>
        <w:rPr>
          <w:highlight w:val="yellow"/>
          <w:lang w:val="es-CO" w:bidi="ar-SA"/>
        </w:rPr>
      </w:r>
    </w:p>
    <w:p>
      <w:pPr>
        <w:pStyle w:val="Note1"/>
        <w:jc w:val="both"/>
        <w:rPr>
          <w:lang w:val="es-CO" w:bidi="ar-SA"/>
        </w:rPr>
      </w:pPr>
      <w:r>
        <w:rPr>
          <w:lang w:val="es-CO" w:bidi="ar-SA"/>
        </w:rPr>
      </w:r>
      <w:r>
        <w:br w:type="page"/>
      </w:r>
    </w:p>
    <w:p>
      <w:pPr>
        <w:pStyle w:val="APALevel1"/>
        <w:widowControl/>
        <w:suppressAutoHyphens w:val="true"/>
        <w:bidi w:val="0"/>
        <w:spacing w:before="0" w:after="480"/>
        <w:rPr/>
      </w:pPr>
      <w:bookmarkStart w:id="30" w:name="_Toc156952358_Copia_1"/>
      <w:bookmarkStart w:id="31" w:name="_Toc184890569_Copia_1"/>
      <w:bookmarkStart w:id="32" w:name="_Toc184891358_Copia_1"/>
      <w:bookmarkStart w:id="33" w:name="_Toc184891792_Copia_1"/>
      <w:bookmarkStart w:id="34" w:name="_Toc185035825_Copia_1"/>
      <w:bookmarkStart w:id="35" w:name="_Toc185035952_Copia_1"/>
      <w:bookmarkStart w:id="36" w:name="_Toc185063559_Copia_1"/>
      <w:bookmarkStart w:id="37" w:name="_Toc185067740_Copia_1"/>
      <w:bookmarkStart w:id="38" w:name="_Toc55962612_Copia_1"/>
      <w:bookmarkStart w:id="39" w:name="_Toc55962767_Copia_1"/>
      <w:bookmarkStart w:id="40" w:name="_Toc55962868_Copia_1"/>
      <w:bookmarkStart w:id="41" w:name="_Toc55972098_Copia_1"/>
      <w:bookmarkStart w:id="42" w:name="_Toc57258272_Copia_1"/>
      <w:bookmarkStart w:id="43" w:name="_Toc57258424_Copia_1"/>
      <w:bookmarkStart w:id="44" w:name="_Toc57258726_Copia_1"/>
      <w:bookmarkStart w:id="45" w:name="_Toc57260719_Copia_1"/>
      <w:bookmarkStart w:id="46" w:name="_Toc57261154_Copia_1"/>
      <w:bookmarkStart w:id="47" w:name="_Toc61935807_Copia_1"/>
      <w:bookmarkStart w:id="48" w:name="_Toc262170287_Copia_1"/>
      <w:bookmarkStart w:id="49" w:name="_Toc136600878_Copia_1"/>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rPr>
          <w:lang w:val="es-CO" w:bidi="ar-SA"/>
        </w:rPr>
        <w:t xml:space="preserve">1 </w:t>
      </w:r>
      <w:bookmarkStart w:id="50" w:name="_Toc316718173"/>
      <w:bookmarkStart w:id="51" w:name="_Toc26076889"/>
      <w:bookmarkStart w:id="52" w:name="_Toc26079248"/>
      <w:bookmarkStart w:id="53" w:name="_Toc62799672"/>
      <w:bookmarkStart w:id="54" w:name="_Toc62800392"/>
      <w:bookmarkStart w:id="55" w:name="_Toc62800548"/>
      <w:bookmarkStart w:id="56" w:name="_Toc62800635"/>
      <w:bookmarkStart w:id="57" w:name="_Toc62801083"/>
      <w:r>
        <w:rPr>
          <w:lang w:val="es-CO" w:bidi="ar-SA"/>
        </w:rPr>
        <w:t xml:space="preserve">Introducción </w:t>
      </w:r>
      <w:bookmarkEnd w:id="50"/>
      <w:bookmarkEnd w:id="51"/>
      <w:bookmarkEnd w:id="52"/>
      <w:bookmarkEnd w:id="53"/>
      <w:bookmarkEnd w:id="54"/>
      <w:bookmarkEnd w:id="55"/>
      <w:bookmarkEnd w:id="56"/>
      <w:bookmarkEnd w:id="57"/>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Se realiza un análisis para el desarrollo del presente proyecto el cual sera una plataforma web la cual llevara por nombre Edutech, sera orientada a la gestión de actividades académicas y la mejora de la interacción entre estudiantes y docentes dentro de la institución edificativa.</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Actualmente, muchas instituciones carecen de herramientas digitales accesibles que faciliten la organización de tareas, entrega de actividades y mejorar la comunicación académica. Por lo siguiente, EduTech propone una solución tecnológica que permite a los docentes publicar actividades, a los estudiantes entregar tareas y recibir retroalimentación de forma eficiente.</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En este documento se presenta el proceso completo para el desarrollo del proyecto, incluyendo la aplicación del ciclo de vida, metodológica ágiles, investigación con usuarios, diseño de experiencia y especificaciones de requisitos.</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Level2"/>
        <w:widowControl/>
        <w:suppressAutoHyphens w:val="true"/>
        <w:bidi w:val="0"/>
        <w:spacing w:lineRule="auto" w:line="240" w:before="360" w:after="240"/>
        <w:rPr/>
      </w:pPr>
      <w:r>
        <w:rPr>
          <w:b/>
          <w:bCs/>
          <w:color w:val="auto"/>
          <w:szCs w:val="32"/>
        </w:rPr>
        <w:t>1.1 Descripción general de la línea seleccionada</w:t>
      </w:r>
    </w:p>
    <w:p>
      <w:pPr>
        <w:pStyle w:val="APALevel2"/>
        <w:widowControl/>
        <w:suppressAutoHyphens w:val="true"/>
        <w:bidi w:val="0"/>
        <w:spacing w:lineRule="auto" w:line="240" w:before="360" w:after="240"/>
        <w:rPr>
          <w:b w:val="false"/>
          <w:bCs w:val="false"/>
        </w:rPr>
      </w:pPr>
      <w:r>
        <w:rPr>
          <w:rFonts w:eastAsia="Times New Roman" w:cs="Times New Roman"/>
          <w:b w:val="false"/>
          <w:bCs w:val="false"/>
          <w:color w:val="auto"/>
          <w:kern w:val="0"/>
          <w:sz w:val="24"/>
          <w:szCs w:val="32"/>
          <w:u w:val="none"/>
          <w:lang w:val="es-EC" w:eastAsia="en-US" w:bidi="ar-SA"/>
        </w:rPr>
        <w:t>Edutech es una plataforma web diseñada para gestionar de forma eficiente actividades académicas dentro de un entorno educativo. Su propósito principal es facilitar la interacción entre estudiantes y docentes.</w:t>
      </w:r>
    </w:p>
    <w:p>
      <w:pPr>
        <w:pStyle w:val="APALevel2"/>
        <w:widowControl/>
        <w:suppressAutoHyphens w:val="true"/>
        <w:bidi w:val="0"/>
        <w:spacing w:lineRule="auto" w:line="240" w:before="360" w:after="240"/>
        <w:jc w:val="left"/>
        <w:rPr>
          <w:b w:val="false"/>
          <w:bCs w:val="false"/>
        </w:rPr>
      </w:pPr>
      <w:r>
        <w:rPr>
          <w:rFonts w:eastAsia="Times New Roman" w:cs="Times New Roman"/>
          <w:b w:val="false"/>
          <w:bCs w:val="false"/>
          <w:color w:val="auto"/>
          <w:kern w:val="0"/>
          <w:sz w:val="24"/>
          <w:szCs w:val="32"/>
          <w:u w:val="none"/>
          <w:lang w:val="es-EC" w:eastAsia="en-US" w:bidi="ar-SA"/>
        </w:rPr>
        <w:t>La plataforma permite a los docentes publicar actividades académicas, mientras que los estudiantes pueden acceder a estas, entregar sus trabajos correspondientes de manera digital, asimismo, el sistema incorpora una funcionalidad de retroalimentación, ayudando a los docentes a evaluar de forma mas efectiva comentando las entregas realizadas, lo cual ayudara a fortalecer el aprendizaje.</w:t>
      </w:r>
    </w:p>
    <w:p>
      <w:pPr>
        <w:pStyle w:val="APALevel2"/>
        <w:widowControl/>
        <w:suppressAutoHyphens w:val="true"/>
        <w:bidi w:val="0"/>
        <w:spacing w:lineRule="auto" w:line="240" w:before="360" w:after="240"/>
        <w:jc w:val="left"/>
        <w:rPr>
          <w:b w:val="false"/>
          <w:bCs w:val="false"/>
        </w:rPr>
      </w:pPr>
      <w:r>
        <w:rPr>
          <w:rFonts w:eastAsia="Times New Roman" w:cs="Times New Roman"/>
          <w:b w:val="false"/>
          <w:bCs w:val="false"/>
          <w:color w:val="auto"/>
          <w:kern w:val="0"/>
          <w:sz w:val="24"/>
          <w:szCs w:val="32"/>
          <w:u w:val="none"/>
          <w:lang w:val="es-EC" w:eastAsia="en-US" w:bidi="ar-SA"/>
        </w:rPr>
        <w:t>En conclusión EduTech proporciona un entorno digital estructurado que mejora la comunicación, promueve organización académica y apoya el crecimiento digital en las  instituciones educativas.</w:t>
      </w:r>
    </w:p>
    <w:p>
      <w:pPr>
        <w:pStyle w:val="APALevel2"/>
        <w:widowControl/>
        <w:suppressAutoHyphens w:val="true"/>
        <w:bidi w:val="0"/>
        <w:spacing w:lineRule="auto" w:line="240" w:before="360" w:after="240"/>
        <w:rPr/>
      </w:pPr>
      <w:r>
        <w:rPr>
          <w:b/>
          <w:bCs/>
          <w:color w:val="auto"/>
          <w:szCs w:val="32"/>
        </w:rPr>
        <w:t>1.2 Justificación de la elección</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La elección de este proyecto nace desde la necesidad de mejorar la organización académica y la comunicación entre estudiantes y docentes en entornos educativos, Con regularidad existen dificultades tanto en el seguimiento de actividades y la entrega de estas mismas.</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Por lo cual Edutech propone una solución digital fácil e intuitiva que ayuda a optimizar procesos, facilitando la interacción académica y promoviendo el uso de herramientas tecnológicas dentro del aprendizaje.</w:t>
      </w:r>
    </w:p>
    <w:p>
      <w:pPr>
        <w:pStyle w:val="BodyText"/>
        <w:ind w:hanging="0"/>
        <w:jc w:val="both"/>
        <w:rPr>
          <w:lang w:val="es-CO" w:bidi="ar-SA"/>
        </w:rPr>
      </w:pPr>
      <w:r>
        <w:rPr>
          <w:lang w:val="es-CO" w:bidi="ar-SA"/>
        </w:rPr>
      </w:r>
    </w:p>
    <w:p>
      <w:pPr>
        <w:pStyle w:val="APALevel2"/>
        <w:widowControl/>
        <w:suppressAutoHyphens w:val="true"/>
        <w:bidi w:val="0"/>
        <w:spacing w:lineRule="auto" w:line="240" w:before="360" w:after="240"/>
        <w:rPr/>
      </w:pPr>
      <w:r>
        <w:rPr>
          <w:b/>
          <w:bCs/>
          <w:color w:val="auto"/>
          <w:szCs w:val="32"/>
        </w:rPr>
        <w:t xml:space="preserve">1.3 Conformación del equipo de trabajo </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t>Para el desarrollo del proyecto Edutech se lleva a cargo por un equipo de trabajo conformado por dos integrantes, quienes asumen diferentes roles con el fin de cubrir las distintas áreas del proyecto de desarrollo de software.</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t>Debido al tamaño del equipo, cada integrante desempeña multiples funciones, permitiendo una distribución eficiente de responsabilidades. Los roles que se establecieron son los siguientes:</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numPr>
          <w:ilvl w:val="0"/>
          <w:numId w:val="3"/>
        </w:numPr>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t xml:space="preserve">Lider de proyecto (Alejandro Rodríguez): </w:t>
      </w:r>
      <w:r>
        <w:rPr>
          <w:b w:val="false"/>
          <w:bCs w:val="false"/>
          <w:i w:val="false"/>
          <w:caps w:val="false"/>
          <w:smallCaps w:val="false"/>
          <w:color w:val="000000"/>
          <w:spacing w:val="0"/>
          <w:sz w:val="24"/>
          <w:szCs w:val="24"/>
          <w:lang w:val="es-CO" w:bidi="ar-SA"/>
        </w:rPr>
        <w:t>Es el encargado de la coordinación general, planificación de actividades y seguimiento del cumplimento de los objetivos establecidos para cada fase.</w:t>
      </w:r>
    </w:p>
    <w:p>
      <w:pPr>
        <w:pStyle w:val="BodyText"/>
        <w:numPr>
          <w:ilvl w:val="0"/>
          <w:numId w:val="3"/>
        </w:numPr>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t xml:space="preserve">Desarrollador (Andrés Luengas): </w:t>
      </w:r>
      <w:r>
        <w:rPr>
          <w:b w:val="false"/>
          <w:bCs w:val="false"/>
          <w:i w:val="false"/>
          <w:caps w:val="false"/>
          <w:smallCaps w:val="false"/>
          <w:color w:val="000000"/>
          <w:spacing w:val="0"/>
          <w:sz w:val="24"/>
          <w:szCs w:val="24"/>
          <w:lang w:val="es-CO" w:bidi="ar-SA"/>
        </w:rPr>
        <w:t>Es el responsable de la implementación técnica del sistema y desarrollo de las funcionalidades establecidas.</w:t>
      </w:r>
    </w:p>
    <w:p>
      <w:pPr>
        <w:pStyle w:val="BodyText"/>
        <w:numPr>
          <w:ilvl w:val="0"/>
          <w:numId w:val="3"/>
        </w:numPr>
        <w:jc w:val="both"/>
        <w:rPr>
          <w:rFonts w:ascii="Times New Roman" w:hAnsi="Times New Roman"/>
          <w:b w:val="false"/>
          <w:bCs w:val="false"/>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t>Diseñador UX/UI</w:t>
      </w:r>
      <w:r>
        <w:rPr>
          <w:b w:val="false"/>
          <w:bCs w:val="false"/>
          <w:i w:val="false"/>
          <w:caps w:val="false"/>
          <w:smallCaps w:val="false"/>
          <w:color w:val="000000"/>
          <w:spacing w:val="0"/>
          <w:sz w:val="24"/>
          <w:szCs w:val="24"/>
          <w:lang w:val="es-CO" w:bidi="ar-SA"/>
        </w:rPr>
        <w:t xml:space="preserve"> </w:t>
      </w:r>
      <w:r>
        <w:rPr>
          <w:b/>
          <w:bCs/>
          <w:i w:val="false"/>
          <w:caps w:val="false"/>
          <w:smallCaps w:val="false"/>
          <w:color w:val="000000"/>
          <w:spacing w:val="0"/>
          <w:sz w:val="24"/>
          <w:szCs w:val="24"/>
          <w:lang w:val="es-CO" w:bidi="ar-SA"/>
        </w:rPr>
        <w:t xml:space="preserve">(Andrés Luengas): </w:t>
      </w:r>
      <w:r>
        <w:rPr>
          <w:b w:val="false"/>
          <w:bCs w:val="false"/>
          <w:i w:val="false"/>
          <w:iCs w:val="false"/>
          <w:caps w:val="false"/>
          <w:smallCaps w:val="false"/>
          <w:color w:val="000000"/>
          <w:spacing w:val="0"/>
          <w:sz w:val="24"/>
          <w:szCs w:val="24"/>
          <w:lang w:val="es-CO" w:bidi="ar-SA"/>
        </w:rPr>
        <w:t>Es el encargado del diseño de la interfaz de usuario y garantizar una experiencia de uso intuitiva.</w:t>
      </w:r>
    </w:p>
    <w:p>
      <w:pPr>
        <w:pStyle w:val="BodyText"/>
        <w:numPr>
          <w:ilvl w:val="0"/>
          <w:numId w:val="3"/>
        </w:numPr>
        <w:jc w:val="both"/>
        <w:rPr>
          <w:rFonts w:ascii="Times New Roman" w:hAnsi="Times New Roman"/>
          <w:b w:val="false"/>
          <w:bCs w:val="false"/>
          <w:i w:val="false"/>
          <w:iCs w:val="false"/>
          <w:caps w:val="false"/>
          <w:smallCaps w:val="false"/>
          <w:color w:val="000000"/>
          <w:spacing w:val="0"/>
          <w:sz w:val="24"/>
          <w:szCs w:val="24"/>
          <w:lang w:val="es-CO" w:bidi="ar-SA"/>
        </w:rPr>
      </w:pPr>
      <w:r>
        <w:rPr>
          <w:b/>
          <w:bCs/>
          <w:i w:val="false"/>
          <w:iCs w:val="false"/>
          <w:caps w:val="false"/>
          <w:smallCaps w:val="false"/>
          <w:color w:val="000000"/>
          <w:spacing w:val="0"/>
          <w:sz w:val="24"/>
          <w:szCs w:val="24"/>
          <w:lang w:val="es-CO" w:bidi="ar-SA"/>
        </w:rPr>
        <w:t xml:space="preserve">Investigador (Alejandro Rodríguez): </w:t>
      </w:r>
      <w:r>
        <w:rPr>
          <w:b w:val="false"/>
          <w:bCs w:val="false"/>
          <w:i w:val="false"/>
          <w:iCs w:val="false"/>
          <w:caps w:val="false"/>
          <w:smallCaps w:val="false"/>
          <w:color w:val="000000"/>
          <w:spacing w:val="0"/>
          <w:sz w:val="24"/>
          <w:szCs w:val="24"/>
          <w:lang w:val="es-CO" w:bidi="ar-SA"/>
        </w:rPr>
        <w:t>Es el responsable del análisis de necesidad de los usuarios y la recolección de información.</w:t>
      </w:r>
    </w:p>
    <w:p>
      <w:pPr>
        <w:pStyle w:val="BodyText"/>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r>
    </w:p>
    <w:p>
      <w:pPr>
        <w:pStyle w:val="BodyText"/>
        <w:ind w:hanging="0"/>
        <w:jc w:val="center"/>
        <w:rPr>
          <w:lang w:val="es-CO" w:bidi="ar-SA"/>
        </w:rPr>
      </w:pPr>
      <w:r>
        <w:rPr>
          <w:b/>
          <w:bCs/>
          <w:lang w:val="es-CO" w:bidi="ar-SA"/>
        </w:rPr>
        <w:t xml:space="preserve">2. Ciclo de Vida del Desarrollo de Software (CVDS) </w:t>
      </w:r>
    </w:p>
    <w:p>
      <w:pPr>
        <w:pStyle w:val="BodyText"/>
        <w:jc w:val="both"/>
        <w:rPr>
          <w:lang w:val="es-CO" w:bidi="ar-SA"/>
        </w:rPr>
      </w:pPr>
      <w:r>
        <w:rPr>
          <w:rFonts w:eastAsia="Times New Roman" w:cs="Times New Roman"/>
          <w:b w:val="false"/>
          <w:bCs w:val="false"/>
          <w:color w:val="000000"/>
          <w:kern w:val="0"/>
          <w:sz w:val="24"/>
          <w:szCs w:val="24"/>
          <w:shd w:fill="FFFFFF" w:val="clear"/>
          <w:lang w:val="es-CO" w:eastAsia="en-US" w:bidi="ar-SA"/>
        </w:rPr>
        <w:b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ind w:hanging="0"/>
        <w:jc w:val="center"/>
        <w:rPr>
          <w:lang w:val="es-CO" w:bidi="ar-SA"/>
        </w:rPr>
      </w:pPr>
      <w:r>
        <w:rPr>
          <w:b/>
          <w:bCs/>
          <w:lang w:val="es-CO" w:bidi="ar-SA"/>
        </w:rPr>
        <w:t>3. Metodología ágil de desarrollo</w:t>
      </w:r>
    </w:p>
    <w:p>
      <w:pPr>
        <w:pStyle w:val="BodyText"/>
        <w:ind w:hanging="0"/>
        <w:jc w:val="both"/>
        <w:rPr>
          <w:b/>
          <w:bCs/>
          <w:lang w:val="es-CO" w:bidi="ar-SA"/>
        </w:rPr>
      </w:pPr>
      <w:r>
        <w:rPr>
          <w:b/>
          <w:bCs/>
          <w:lang w:val="es-CO" w:bidi="ar-SA"/>
        </w:rPr>
      </w:r>
    </w:p>
    <w:p>
      <w:pPr>
        <w:pStyle w:val="BodyText"/>
        <w:ind w:hanging="0"/>
        <w:jc w:val="both"/>
        <w:rPr>
          <w:b w:val="false"/>
          <w:bCs w:val="false"/>
          <w:lang w:val="es-CO" w:bidi="ar-SA"/>
        </w:rPr>
      </w:pPr>
      <w:r>
        <w:rPr>
          <w:b w:val="false"/>
          <w:bCs w:val="false"/>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b/>
          <w:bCs/>
        </w:rPr>
        <w:t>4. Design Thinking e investigación con usuarios</w:t>
      </w:r>
    </w:p>
    <w:p>
      <w:pPr>
        <w:pStyle w:val="APALevel2"/>
        <w:widowControl/>
        <w:suppressAutoHyphens w:val="true"/>
        <w:bidi w:val="0"/>
        <w:spacing w:lineRule="auto" w:line="240" w:before="360" w:after="240"/>
        <w:rPr>
          <w:rFonts w:ascii="Times New Roman" w:hAnsi="Times New Roman" w:eastAsia="Times New Roman" w:cs="Times New Roman"/>
          <w:b w:val="false"/>
          <w:bCs w:val="false"/>
          <w:vanish w:val="false"/>
          <w:color w:val="auto"/>
          <w:kern w:val="0"/>
          <w:sz w:val="24"/>
          <w:szCs w:val="32"/>
          <w:lang w:val="es-CO" w:eastAsia="en-US" w:bidi="ar-SA"/>
        </w:rPr>
      </w:pPr>
      <w:r>
        <w:rPr>
          <w:rFonts w:eastAsia="Times New Roman" w:cs="Times New Roman"/>
          <w:b w:val="false"/>
          <w:bCs w:val="false"/>
          <w:vanish w:val="false"/>
          <w:color w:val="auto"/>
          <w:kern w:val="0"/>
          <w:sz w:val="24"/>
          <w:szCs w:val="32"/>
          <w:lang w:val="es-CO" w:eastAsia="en-US"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b/>
          <w:bCs/>
        </w:rPr>
        <w:t>5. Experiencia del usuario</w:t>
      </w:r>
    </w:p>
    <w:p>
      <w:pPr>
        <w:pStyle w:val="APALevel2"/>
        <w:widowControl/>
        <w:numPr>
          <w:ilvl w:val="0"/>
          <w:numId w:val="0"/>
        </w:numPr>
        <w:suppressAutoHyphens w:val="true"/>
        <w:bidi w:val="0"/>
        <w:spacing w:before="360" w:after="240"/>
        <w:ind w:hanging="0" w:left="0"/>
        <w:jc w:val="both"/>
        <w:rPr>
          <w:rFonts w:ascii="Times New Roman" w:hAnsi="Times New Roman" w:eastAsia="Times New Roman" w:cs="Times New Roman"/>
          <w:b w:val="false"/>
          <w:bCs w:val="false"/>
          <w:vanish w:val="false"/>
          <w:color w:val="auto"/>
          <w:kern w:val="0"/>
          <w:sz w:val="24"/>
          <w:szCs w:val="32"/>
          <w:lang w:val="es-CO" w:eastAsia="en-US" w:bidi="ar-SA"/>
        </w:rPr>
      </w:pPr>
      <w:r>
        <w:rPr>
          <w:rFonts w:eastAsia="Times New Roman" w:cs="Times New Roman"/>
          <w:b w:val="false"/>
          <w:bCs w:val="false"/>
          <w:vanish w:val="false"/>
          <w:color w:val="auto"/>
          <w:kern w:val="0"/>
          <w:sz w:val="24"/>
          <w:szCs w:val="32"/>
          <w:lang w:val="es-CO" w:eastAsia="en-US" w:bidi="ar-SA"/>
        </w:rPr>
        <w:t>Para la experiencia del usuario en la plataforma EduTech se centra en facilitar la interacción entre estudiantes y docentes mediante un entorno digital intuitivo y organizado, con esto se busca que los usuarios puedan realizar sus actividades académicas de manera rápida y eficiente, reduciendo confusión y mejorando la comunicación.</w:t>
      </w:r>
    </w:p>
    <w:p>
      <w:pPr>
        <w:pStyle w:val="APALevel2"/>
        <w:widowControl/>
        <w:numPr>
          <w:ilvl w:val="0"/>
          <w:numId w:val="0"/>
        </w:numPr>
        <w:suppressAutoHyphens w:val="true"/>
        <w:bidi w:val="0"/>
        <w:spacing w:before="360" w:after="240"/>
        <w:ind w:hanging="0" w:left="0"/>
        <w:jc w:val="both"/>
        <w:rPr>
          <w:rFonts w:ascii="Times New Roman" w:hAnsi="Times New Roman" w:eastAsia="Times New Roman" w:cs="Times New Roman"/>
          <w:b w:val="false"/>
          <w:bCs w:val="false"/>
          <w:vanish w:val="false"/>
          <w:color w:val="auto"/>
          <w:kern w:val="0"/>
          <w:sz w:val="24"/>
          <w:szCs w:val="32"/>
          <w:lang w:val="es-CO" w:eastAsia="en-US" w:bidi="ar-SA"/>
        </w:rPr>
      </w:pPr>
      <w:r>
        <w:rPr>
          <w:rFonts w:eastAsia="Times New Roman" w:cs="Times New Roman"/>
          <w:b w:val="false"/>
          <w:bCs w:val="false"/>
          <w:vanish w:val="false"/>
          <w:color w:val="auto"/>
          <w:kern w:val="0"/>
          <w:sz w:val="24"/>
          <w:szCs w:val="32"/>
          <w:lang w:val="es-CO" w:eastAsia="en-US" w:bidi="ar-SA"/>
        </w:rPr>
        <w:t>Para ello, es necesario tener los puntos de vista del usuario con el sistema empleando herramientas como lo son el Customer Journey Map, User Flow y User Map.</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bCs/>
          <w:color w:val="auto"/>
          <w:kern w:val="0"/>
          <w:sz w:val="24"/>
          <w:szCs w:val="32"/>
          <w:u w:val="none"/>
          <w:lang w:val="es-EC" w:eastAsia="en-US" w:bidi="ar-SA"/>
        </w:rPr>
        <w:t>5</w:t>
      </w:r>
      <w:r>
        <w:rPr>
          <w:rFonts w:eastAsia="Times New Roman" w:cs="Times New Roman"/>
          <w:color w:val="auto"/>
          <w:kern w:val="0"/>
          <w:sz w:val="24"/>
          <w:szCs w:val="32"/>
          <w:u w:val="none"/>
          <w:lang w:val="es-EC" w:eastAsia="en-US" w:bidi="ar-SA"/>
        </w:rPr>
        <w:t>.</w:t>
      </w:r>
      <w:r>
        <w:rPr>
          <w:rFonts w:eastAsia="Times New Roman" w:cs="Times New Roman"/>
          <w:b/>
          <w:bCs/>
          <w:color w:val="auto"/>
          <w:kern w:val="0"/>
          <w:sz w:val="24"/>
          <w:szCs w:val="32"/>
          <w:u w:val="none"/>
          <w:lang w:val="es-EC" w:eastAsia="en-US" w:bidi="ar-SA"/>
        </w:rPr>
        <w:t>1 Customer Journey Map</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color w:val="auto"/>
          <w:kern w:val="0"/>
          <w:sz w:val="24"/>
          <w:szCs w:val="32"/>
          <w:u w:val="none"/>
          <w:lang w:val="es-EC" w:eastAsia="en-US" w:bidi="ar-SA"/>
        </w:rPr>
        <w:t>El Customer Journey Map ayuda a identificar las diferentes etapas que atraviesa el usuario al interactuar con EduTech, asi como sus acciones, pensamientos y emisiones durante el proceso. Esta herramienta ayudara a la comprensión de la IX Experiencia del Usuario, permitiendo detectar posibles dificultades y oportunidades de mejora en el sistema.</w:t>
      </w:r>
    </w:p>
    <w:p>
      <w:pPr>
        <w:pStyle w:val="BodyText"/>
        <w:ind w:hanging="0"/>
        <w:jc w:val="left"/>
        <w:rPr>
          <w:b/>
          <w:bCs/>
        </w:rPr>
      </w:pPr>
      <w:r>
        <w:fldChar w:fldCharType="begin"/>
      </w:r>
      <w:r>
        <w:rPr/>
        <w:instrText xml:space="preserve"> HYPERLINK "https://docs.google.com/spreadsheets/d/1FsTRzIz1unCVBB1SmnHKwptDyV044rS_2vzzaiJMJOg/edit?gid=0" \l "gid=0"</w:instrText>
      </w:r>
      <w:r>
        <w:rPr/>
        <w:fldChar w:fldCharType="separate"/>
      </w:r>
      <w:r>
        <w:rPr/>
        <w:drawing>
          <wp:anchor distT="0" distB="0" distL="0" distR="0" simplePos="0" relativeHeight="34" behindDoc="0" locked="0" layoutInCell="0" allowOverlap="1">
            <wp:simplePos x="0" y="0"/>
            <wp:positionH relativeFrom="column">
              <wp:posOffset>0</wp:posOffset>
            </wp:positionH>
            <wp:positionV relativeFrom="paragraph">
              <wp:posOffset>67945</wp:posOffset>
            </wp:positionV>
            <wp:extent cx="5731510" cy="1671955"/>
            <wp:effectExtent l="0" t="0" r="0" b="0"/>
            <wp:wrapSquare wrapText="largest"/>
            <wp:docPr id="2"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6"/>
                    <pic:cNvPicPr>
                      <a:picLocks noChangeAspect="1" noChangeArrowheads="1"/>
                    </pic:cNvPicPr>
                  </pic:nvPicPr>
                  <pic:blipFill>
                    <a:blip r:embed="rId3"/>
                    <a:stretch>
                      <a:fillRect/>
                    </a:stretch>
                  </pic:blipFill>
                  <pic:spPr bwMode="auto">
                    <a:xfrm>
                      <a:off x="0" y="0"/>
                      <a:ext cx="5731510" cy="1671955"/>
                    </a:xfrm>
                    <a:prstGeom prst="rect">
                      <a:avLst/>
                    </a:prstGeom>
                    <a:noFill/>
                  </pic:spPr>
                </pic:pic>
              </a:graphicData>
            </a:graphic>
          </wp:anchor>
        </w:drawing>
      </w:r>
      <w:r>
        <w:rPr/>
        <w:fldChar w:fldCharType="end"/>
      </w:r>
    </w:p>
    <w:p>
      <w:pPr>
        <w:pStyle w:val="BodyText"/>
        <w:ind w:hanging="0"/>
        <w:jc w:val="left"/>
        <w:rPr>
          <w:b/>
          <w:bCs/>
        </w:rPr>
      </w:pPr>
      <w:r>
        <w:fldChar w:fldCharType="begin"/>
      </w:r>
      <w:r>
        <w:rPr>
          <w:rStyle w:val="Hyperlink"/>
          <w:b/>
          <w:bCs/>
        </w:rPr>
        <w:instrText xml:space="preserve"> HYPERLINK "https://docs.google.com/spreadsheets/d/1FsTRzIz1unCVBB1SmnHKwptDyV044rS_2vzzaiJMJOg/edit?gid=0" \l "gid=0"</w:instrText>
      </w:r>
      <w:r>
        <w:rPr>
          <w:rStyle w:val="Hyperlink"/>
          <w:b/>
          <w:bCs/>
        </w:rPr>
        <w:fldChar w:fldCharType="separate"/>
      </w:r>
      <w:r>
        <w:rPr>
          <w:rStyle w:val="Hyperlink"/>
          <w:b/>
          <w:bCs/>
        </w:rPr>
        <w:t>Customer Journey Map - Estudiante - Hojas de cálculo de Google</w:t>
      </w:r>
      <w:r>
        <w:rPr>
          <w:rStyle w:val="Hyperlink"/>
          <w:b/>
          <w:bCs/>
        </w:rPr>
        <w:fldChar w:fldCharType="end"/>
      </w:r>
    </w:p>
    <w:p>
      <w:pPr>
        <w:pStyle w:val="BodyText"/>
        <w:ind w:hanging="0"/>
        <w:jc w:val="left"/>
        <w:rPr>
          <w:b/>
          <w:bCs/>
        </w:rPr>
      </w:pPr>
      <w:r>
        <w:rPr>
          <w:b/>
          <w:bCs/>
        </w:rPr>
        <w:drawing>
          <wp:anchor distT="0" distB="0" distL="0" distR="0" simplePos="0" relativeHeight="35" behindDoc="0" locked="0" layoutInCell="0" allowOverlap="1">
            <wp:simplePos x="0" y="0"/>
            <wp:positionH relativeFrom="column">
              <wp:posOffset>0</wp:posOffset>
            </wp:positionH>
            <wp:positionV relativeFrom="paragraph">
              <wp:posOffset>155575</wp:posOffset>
            </wp:positionV>
            <wp:extent cx="5731510" cy="1802130"/>
            <wp:effectExtent l="0" t="0" r="0" b="0"/>
            <wp:wrapSquare wrapText="largest"/>
            <wp:docPr id="3"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7"/>
                    <pic:cNvPicPr>
                      <a:picLocks noChangeAspect="1" noChangeArrowheads="1"/>
                    </pic:cNvPicPr>
                  </pic:nvPicPr>
                  <pic:blipFill>
                    <a:blip r:embed="rId4"/>
                    <a:stretch>
                      <a:fillRect/>
                    </a:stretch>
                  </pic:blipFill>
                  <pic:spPr bwMode="auto">
                    <a:xfrm>
                      <a:off x="0" y="0"/>
                      <a:ext cx="5731510" cy="1802130"/>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"https://docs.google.com/spreadsheets/d/1SBzZvt9Qu9zqo5okbLKCixiFvnfC_CSX8mFlI-g99cE/edit?gid=0" \l "gid=0"</w:instrText>
      </w:r>
      <w:r>
        <w:rPr>
          <w:rStyle w:val="Hyperlink"/>
          <w:b/>
          <w:bCs/>
        </w:rPr>
        <w:fldChar w:fldCharType="separate"/>
      </w:r>
      <w:r>
        <w:rPr>
          <w:rStyle w:val="Hyperlink"/>
          <w:b/>
          <w:bCs/>
        </w:rPr>
        <w:t>Customer Journey Map - Docente - Hojas de cálculo de Google</w:t>
      </w:r>
      <w:r>
        <w:rPr>
          <w:rStyle w:val="Hyperlink"/>
          <w:b/>
          <w:bCs/>
        </w:rPr>
        <w:fldChar w:fldCharType="end"/>
      </w:r>
      <w:r>
        <w:rPr>
          <w:b/>
          <w:bCs/>
        </w:rPr>
        <w:t xml:space="preserve"> </w:t>
      </w:r>
    </w:p>
    <w:p>
      <w:pPr>
        <w:pStyle w:val="BodyText"/>
        <w:ind w:hanging="0"/>
        <w:jc w:val="center"/>
        <w:rPr>
          <w:b/>
          <w:bCs/>
        </w:rPr>
      </w:pPr>
      <w:r>
        <w:rPr>
          <w:b/>
          <w:bCs/>
        </w:rPr>
      </w:r>
    </w:p>
    <w:p>
      <w:pPr>
        <w:pStyle w:val="APALevel2"/>
        <w:widowControl/>
        <w:suppressAutoHyphens w:val="true"/>
        <w:bidi w:val="0"/>
        <w:spacing w:lineRule="auto" w:line="240" w:before="360" w:after="240"/>
        <w:jc w:val="left"/>
        <w:rPr/>
      </w:pPr>
      <w:r>
        <w:rPr>
          <w:rFonts w:eastAsia="Times New Roman" w:cs="Times New Roman"/>
          <w:b/>
          <w:bCs/>
          <w:color w:val="auto"/>
          <w:kern w:val="0"/>
          <w:sz w:val="24"/>
          <w:szCs w:val="32"/>
          <w:u w:val="none"/>
          <w:lang w:val="es-EC" w:eastAsia="en-US" w:bidi="ar-SA"/>
        </w:rPr>
        <w:t>5.</w:t>
      </w:r>
      <w:r>
        <w:rPr>
          <w:rFonts w:eastAsia="Times New Roman" w:cs="Times New Roman"/>
          <w:b/>
          <w:bCs/>
          <w:color w:val="auto"/>
          <w:kern w:val="0"/>
          <w:sz w:val="24"/>
          <w:szCs w:val="32"/>
          <w:u w:val="none"/>
          <w:lang w:val="es-EC" w:eastAsia="en-US" w:bidi="ar-SA"/>
        </w:rPr>
        <w:t>2</w:t>
      </w:r>
      <w:r>
        <w:rPr>
          <w:rFonts w:eastAsia="Times New Roman" w:cs="Times New Roman"/>
          <w:b/>
          <w:bCs/>
          <w:color w:val="auto"/>
          <w:kern w:val="0"/>
          <w:sz w:val="24"/>
          <w:szCs w:val="32"/>
          <w:u w:val="none"/>
          <w:lang w:val="es-EC" w:eastAsia="en-US" w:bidi="ar-SA"/>
        </w:rPr>
        <w:t xml:space="preserve"> User Flow</w:t>
      </w:r>
      <w:r>
        <w:rPr>
          <w:rFonts w:eastAsia="Times New Roman" w:cs="Times New Roman"/>
          <w:color w:val="auto"/>
          <w:kern w:val="0"/>
          <w:sz w:val="24"/>
          <w:szCs w:val="32"/>
          <w:u w:val="none"/>
          <w:lang w:val="es-EC" w:eastAsia="en-US" w:bidi="ar-SA"/>
        </w:rPr>
        <w:t xml:space="preserve"> </w:t>
      </w:r>
    </w:p>
    <w:p>
      <w:pPr>
        <w:pStyle w:val="APALevel2"/>
        <w:widowControl/>
        <w:suppressAutoHyphens w:val="true"/>
        <w:bidi w:val="0"/>
        <w:spacing w:lineRule="auto" w:line="240" w:before="360" w:after="240"/>
        <w:jc w:val="left"/>
        <w:rPr/>
      </w:pPr>
      <w:hyperlink r:id="rId6">
        <w:r>
          <w:rPr>
            <w:rFonts w:eastAsia="Times New Roman" w:cs="Times New Roman"/>
            <w:color w:val="auto"/>
            <w:kern w:val="0"/>
            <w:sz w:val="24"/>
            <w:szCs w:val="32"/>
            <w:u w:val="none"/>
            <w:lang w:val="es-EC" w:eastAsia="en-US" w:bidi="ar-SA"/>
          </w:rPr>
          <w:drawing>
            <wp:anchor distT="0" distB="0" distL="0" distR="0" simplePos="0" relativeHeight="36" behindDoc="0" locked="0" layoutInCell="0" allowOverlap="1">
              <wp:simplePos x="0" y="0"/>
              <wp:positionH relativeFrom="column">
                <wp:posOffset>32385</wp:posOffset>
              </wp:positionH>
              <wp:positionV relativeFrom="paragraph">
                <wp:posOffset>220980</wp:posOffset>
              </wp:positionV>
              <wp:extent cx="6001385" cy="3832225"/>
              <wp:effectExtent l="0" t="0" r="0" b="0"/>
              <wp:wrapSquare wrapText="largest"/>
              <wp:docPr id="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8"/>
                      <pic:cNvPicPr>
                        <a:picLocks noChangeAspect="1" noChangeArrowheads="1"/>
                      </pic:cNvPicPr>
                    </pic:nvPicPr>
                    <pic:blipFill>
                      <a:blip r:embed="rId5"/>
                      <a:stretch>
                        <a:fillRect/>
                      </a:stretch>
                    </pic:blipFill>
                    <pic:spPr bwMode="auto">
                      <a:xfrm>
                        <a:off x="0" y="0"/>
                        <a:ext cx="6001385" cy="3832225"/>
                      </a:xfrm>
                      <a:prstGeom prst="rect">
                        <a:avLst/>
                      </a:prstGeom>
                      <a:noFill/>
                    </pic:spPr>
                  </pic:pic>
                </a:graphicData>
              </a:graphic>
            </wp:anchor>
          </w:drawing>
        </w:r>
      </w:hyperlink>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hyperlink r:id="rId7">
        <w:r>
          <w:rPr>
            <w:rStyle w:val="Hyperlink"/>
            <w:rFonts w:eastAsia="Times New Roman" w:cs="Times New Roman"/>
            <w:color w:val="auto"/>
            <w:kern w:val="0"/>
            <w:sz w:val="24"/>
            <w:szCs w:val="32"/>
            <w:u w:val="none"/>
            <w:lang w:val="es-EC" w:eastAsia="en-US" w:bidi="ar-SA"/>
          </w:rPr>
          <w:t>Diagrama de flujo de sitio web: Lucidspark</w:t>
        </w:r>
      </w:hyperlink>
      <w:r>
        <w:rPr>
          <w:rFonts w:eastAsia="Times New Roman" w:cs="Times New Roman"/>
          <w:color w:val="auto"/>
          <w:kern w:val="0"/>
          <w:sz w:val="24"/>
          <w:szCs w:val="32"/>
          <w:u w:val="none"/>
          <w:lang w:val="es-EC" w:eastAsia="en-US" w:bidi="ar-SA"/>
        </w:rPr>
        <w:t xml:space="preserve"> </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bCs/>
          <w:color w:val="auto"/>
          <w:kern w:val="0"/>
          <w:sz w:val="24"/>
          <w:szCs w:val="32"/>
          <w:u w:val="none"/>
          <w:lang w:val="es-EC" w:eastAsia="en-US" w:bidi="ar-SA"/>
        </w:rPr>
        <w:t>5</w:t>
      </w:r>
      <w:r>
        <w:rPr>
          <w:rFonts w:eastAsia="Times New Roman" w:cs="Times New Roman"/>
          <w:color w:val="auto"/>
          <w:kern w:val="0"/>
          <w:sz w:val="24"/>
          <w:szCs w:val="32"/>
          <w:u w:val="none"/>
          <w:lang w:val="es-EC" w:eastAsia="en-US" w:bidi="ar-SA"/>
        </w:rPr>
        <w:t>.</w:t>
      </w:r>
      <w:r>
        <w:rPr>
          <w:rFonts w:eastAsia="Times New Roman" w:cs="Times New Roman"/>
          <w:b/>
          <w:bCs/>
          <w:color w:val="auto"/>
          <w:kern w:val="0"/>
          <w:sz w:val="24"/>
          <w:szCs w:val="32"/>
          <w:u w:val="none"/>
          <w:lang w:val="es-EC" w:eastAsia="en-US" w:bidi="ar-SA"/>
        </w:rPr>
        <w:t>3 User Map</w:t>
      </w:r>
    </w:p>
    <w:p>
      <w:pPr>
        <w:pStyle w:val="BodyText"/>
        <w:ind w:hanging="0"/>
        <w:jc w:val="center"/>
        <w:rPr>
          <w:b/>
          <w:bCs/>
        </w:rPr>
      </w:pPr>
      <w:r>
        <w:rPr>
          <w:b/>
          <w:bCs/>
        </w:rPr>
        <w:drawing>
          <wp:anchor distT="0" distB="0" distL="0" distR="0" simplePos="0" relativeHeight="37" behindDoc="0" locked="0" layoutInCell="0" allowOverlap="1">
            <wp:simplePos x="0" y="0"/>
            <wp:positionH relativeFrom="column">
              <wp:posOffset>27305</wp:posOffset>
            </wp:positionH>
            <wp:positionV relativeFrom="paragraph">
              <wp:posOffset>139700</wp:posOffset>
            </wp:positionV>
            <wp:extent cx="5676900" cy="2085340"/>
            <wp:effectExtent l="0" t="0" r="0" b="0"/>
            <wp:wrapSquare wrapText="largest"/>
            <wp:docPr id="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9"/>
                    <pic:cNvPicPr>
                      <a:picLocks noChangeAspect="1" noChangeArrowheads="1"/>
                    </pic:cNvPicPr>
                  </pic:nvPicPr>
                  <pic:blipFill>
                    <a:blip r:embed="rId8"/>
                    <a:stretch>
                      <a:fillRect/>
                    </a:stretch>
                  </pic:blipFill>
                  <pic:spPr bwMode="auto">
                    <a:xfrm>
                      <a:off x="0" y="0"/>
                      <a:ext cx="5676900" cy="2085340"/>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"https://docs.google.com/spreadsheets/d/11nOI_eYDXfJOVcwIjTYBjX3-YKDZGktg1NrgAEf3dZU/edit?gid=0" \l "gid=0"</w:instrText>
      </w:r>
      <w:r>
        <w:rPr>
          <w:rStyle w:val="Hyperlink"/>
          <w:b/>
          <w:bCs/>
        </w:rPr>
        <w:fldChar w:fldCharType="separate"/>
      </w:r>
      <w:r>
        <w:rPr>
          <w:rStyle w:val="Hyperlink"/>
          <w:b/>
          <w:bCs/>
        </w:rPr>
        <w:t>User Map – Estudiante - Hojas de cálculo de Google</w:t>
      </w:r>
      <w:r>
        <w:rPr>
          <w:rStyle w:val="Hyperlink"/>
          <w:b/>
          <w:bCs/>
        </w:rPr>
        <w:fldChar w:fldCharType="end"/>
      </w:r>
    </w:p>
    <w:p>
      <w:pPr>
        <w:pStyle w:val="BodyText"/>
        <w:ind w:hanging="0"/>
        <w:jc w:val="left"/>
        <w:rPr>
          <w:b/>
          <w:bCs/>
        </w:rPr>
      </w:pPr>
      <w:r>
        <w:rPr>
          <w:b/>
          <w:bCs/>
        </w:rPr>
        <w:drawing>
          <wp:anchor distT="0" distB="0" distL="0" distR="0" simplePos="0" relativeHeight="38" behindDoc="0" locked="0" layoutInCell="0" allowOverlap="1">
            <wp:simplePos x="0" y="0"/>
            <wp:positionH relativeFrom="column">
              <wp:posOffset>3810</wp:posOffset>
            </wp:positionH>
            <wp:positionV relativeFrom="paragraph">
              <wp:posOffset>131445</wp:posOffset>
            </wp:positionV>
            <wp:extent cx="5942330" cy="2017395"/>
            <wp:effectExtent l="0" t="0" r="0" b="0"/>
            <wp:wrapSquare wrapText="largest"/>
            <wp:docPr id="6"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0"/>
                    <pic:cNvPicPr>
                      <a:picLocks noChangeAspect="1" noChangeArrowheads="1"/>
                    </pic:cNvPicPr>
                  </pic:nvPicPr>
                  <pic:blipFill>
                    <a:blip r:embed="rId9"/>
                    <a:stretch>
                      <a:fillRect/>
                    </a:stretch>
                  </pic:blipFill>
                  <pic:spPr bwMode="auto">
                    <a:xfrm>
                      <a:off x="0" y="0"/>
                      <a:ext cx="5942330" cy="2017395"/>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"https://docs.google.com/spreadsheets/d/1TWc3KmrKlkwRy5D79ZktFBMfv0x0WNprTXmSRY58ERA/edit?gid=0" \l "gid=0"</w:instrText>
      </w:r>
      <w:r>
        <w:rPr>
          <w:rStyle w:val="Hyperlink"/>
          <w:b/>
          <w:bCs/>
        </w:rPr>
        <w:fldChar w:fldCharType="separate"/>
      </w:r>
      <w:r>
        <w:rPr>
          <w:rStyle w:val="Hyperlink"/>
          <w:b/>
          <w:bCs/>
        </w:rPr>
        <w:t>User Map – Docente - Hojas de cálculo de Google</w:t>
      </w:r>
      <w:r>
        <w:rPr>
          <w:rStyle w:val="Hyperlink"/>
          <w:b/>
          <w:bCs/>
        </w:rPr>
        <w:fldChar w:fldCharType="end"/>
      </w:r>
      <w:r>
        <w:rPr>
          <w:b/>
          <w:bCs/>
        </w:rPr>
        <w:t xml:space="preserve"> </w:t>
      </w:r>
    </w:p>
    <w:p>
      <w:pPr>
        <w:pStyle w:val="BodyText"/>
        <w:ind w:hanging="0"/>
        <w:jc w:val="center"/>
        <w:rPr>
          <w:b/>
          <w:bCs/>
        </w:rPr>
      </w:pPr>
      <w:r>
        <w:rPr>
          <w:b/>
          <w:bCs/>
        </w:rPr>
      </w:r>
    </w:p>
    <w:p>
      <w:pPr>
        <w:pStyle w:val="BodyText"/>
        <w:ind w:hanging="0"/>
        <w:jc w:val="center"/>
        <w:rPr>
          <w:b/>
          <w:bCs/>
        </w:rPr>
      </w:pPr>
      <w:r>
        <w:rPr>
          <w:b/>
          <w:bCs/>
        </w:rPr>
        <w:t>6. Planificación del proyecto</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32"/>
          <w:u w:val="none"/>
          <w:lang w:val="es-CO" w:eastAsia="en-US" w:bidi="ar-SA"/>
        </w:rPr>
      </w:pPr>
      <w:r>
        <w:rPr>
          <w:rFonts w:eastAsia="Times New Roman" w:cs="Times New Roman"/>
          <w:b/>
          <w:bCs/>
          <w:color w:val="auto"/>
          <w:kern w:val="0"/>
          <w:sz w:val="24"/>
          <w:szCs w:val="32"/>
          <w:u w:val="none"/>
          <w:lang w:val="es-CO" w:eastAsia="en-US" w:bidi="ar-SA"/>
        </w:rPr>
        <w:t>6.1 Mapa de stakeholders</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drawing>
          <wp:anchor distT="0" distB="0" distL="114300" distR="114300" simplePos="0" relativeHeight="27" behindDoc="1" locked="0" layoutInCell="0" allowOverlap="1">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40" y="0"/>
                <wp:lineTo x="-40" y="21397"/>
                <wp:lineTo x="21557" y="21397"/>
                <wp:lineTo x="21557" y="0"/>
                <wp:lineTo x="-40" y="0"/>
              </wp:wrapPolygon>
            </wp:wrapThrough>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
                    <pic:cNvPicPr>
                      <a:picLocks noChangeAspect="1" noChangeArrowheads="1"/>
                    </pic:cNvPicPr>
                  </pic:nvPicPr>
                  <pic:blipFill>
                    <a:blip r:embed="rId10"/>
                    <a:stretch>
                      <a:fillRect/>
                    </a:stretch>
                  </pic:blipFill>
                  <pic:spPr bwMode="auto">
                    <a:xfrm>
                      <a:off x="0" y="0"/>
                      <a:ext cx="5922010" cy="2755900"/>
                    </a:xfrm>
                    <a:prstGeom prst="rect">
                      <a:avLst/>
                    </a:prstGeom>
                    <a:noFill/>
                  </pic:spPr>
                </pic:pic>
              </a:graphicData>
            </a:graphic>
          </wp:anchor>
        </w:drawing>
      </w:r>
      <w:r>
        <w:rPr>
          <w:rFonts w:eastAsia="Times New Roman" w:cs="Times New Roman"/>
          <w:b/>
          <w:bCs/>
          <w:color w:val="auto"/>
          <w:kern w:val="0"/>
          <w:sz w:val="24"/>
          <w:szCs w:val="24"/>
          <w:u w:val="none"/>
          <w:lang w:val="es-EC" w:eastAsia="en-US" w:bidi="ar-SA"/>
        </w:rPr>
        <w:t>6.2 Definición del alcance y el MVP</w:t>
      </w:r>
    </w:p>
    <w:p>
      <w:pPr>
        <w:pStyle w:val="ListParagraph"/>
        <w:ind w:hanging="0" w:left="0"/>
        <w:rPr/>
      </w:pPr>
      <w:r>
        <w:rPr/>
        <w:t xml:space="preserve">El alcance del proyecto de educación EDUTech comprende el desarrollo de un aplicativo web que permitan gestionar actividades y de acceso con facilidad para que los estudiantes y los docentes interactúen dentro de la institución académica </w:t>
      </w:r>
    </w:p>
    <w:p>
      <w:pPr>
        <w:pStyle w:val="ListParagraph"/>
        <w:ind w:left="1440"/>
        <w:rPr/>
      </w:pPr>
      <w:r>
        <w:rPr/>
      </w:r>
    </w:p>
    <w:p>
      <w:pPr>
        <w:pStyle w:val="ListParagraph"/>
        <w:ind w:hanging="0" w:left="0"/>
        <w:rPr>
          <w:b/>
          <w:bCs/>
        </w:rPr>
      </w:pPr>
      <w:r>
        <w:rPr>
          <w:b/>
          <w:bCs/>
        </w:rPr>
        <w:t>Funcionalidades incluidas:</w:t>
      </w:r>
    </w:p>
    <w:p>
      <w:pPr>
        <w:pStyle w:val="ListParagraph"/>
        <w:numPr>
          <w:ilvl w:val="0"/>
          <w:numId w:val="1"/>
        </w:numPr>
        <w:rPr>
          <w:b w:val="false"/>
          <w:bCs w:val="false"/>
        </w:rPr>
      </w:pPr>
      <w:r>
        <w:rPr>
          <w:b w:val="false"/>
          <w:bCs w:val="false"/>
        </w:rPr>
        <w:t xml:space="preserve">Registro e inicio de sesión de usuarios </w:t>
      </w:r>
    </w:p>
    <w:p>
      <w:pPr>
        <w:pStyle w:val="ListParagraph"/>
        <w:numPr>
          <w:ilvl w:val="0"/>
          <w:numId w:val="1"/>
        </w:numPr>
        <w:rPr>
          <w:b w:val="false"/>
          <w:bCs w:val="false"/>
        </w:rPr>
      </w:pPr>
      <w:r>
        <w:rPr>
          <w:b w:val="false"/>
          <w:bCs w:val="false"/>
        </w:rPr>
        <w:t>Publicación de actividades académica por parte de docentes</w:t>
      </w:r>
    </w:p>
    <w:p>
      <w:pPr>
        <w:pStyle w:val="ListParagraph"/>
        <w:numPr>
          <w:ilvl w:val="0"/>
          <w:numId w:val="1"/>
        </w:numPr>
        <w:rPr>
          <w:b w:val="false"/>
          <w:bCs w:val="false"/>
        </w:rPr>
      </w:pPr>
      <w:r>
        <w:rPr>
          <w:b w:val="false"/>
          <w:bCs w:val="false"/>
        </w:rPr>
        <w:t xml:space="preserve">Visualización de actividades por parte de estudiantes </w:t>
      </w:r>
    </w:p>
    <w:p>
      <w:pPr>
        <w:pStyle w:val="ListParagraph"/>
        <w:numPr>
          <w:ilvl w:val="0"/>
          <w:numId w:val="1"/>
        </w:numPr>
        <w:rPr>
          <w:b w:val="false"/>
          <w:bCs w:val="false"/>
        </w:rPr>
      </w:pPr>
      <w:r>
        <w:rPr>
          <w:b w:val="false"/>
          <w:bCs w:val="false"/>
        </w:rPr>
        <w:t>Entrega de tareas a la plataforma</w:t>
      </w:r>
    </w:p>
    <w:p>
      <w:pPr>
        <w:pStyle w:val="ListParagraph"/>
        <w:numPr>
          <w:ilvl w:val="0"/>
          <w:numId w:val="1"/>
        </w:numPr>
        <w:rPr>
          <w:b w:val="false"/>
          <w:bCs w:val="false"/>
        </w:rPr>
      </w:pPr>
      <w:r>
        <w:rPr>
          <w:b w:val="false"/>
          <w:bCs w:val="false"/>
        </w:rPr>
        <w:t xml:space="preserve">Organización básica de curso y materias </w:t>
      </w:r>
    </w:p>
    <w:p>
      <w:pPr>
        <w:pStyle w:val="ListParagraph"/>
        <w:ind w:left="2160"/>
        <w:rPr>
          <w:b/>
          <w:bCs/>
        </w:rPr>
      </w:pPr>
      <w:r>
        <w:rPr>
          <w:b/>
          <w:bCs/>
        </w:rPr>
      </w:r>
    </w:p>
    <w:p>
      <w:pPr>
        <w:pStyle w:val="ListParagraph"/>
        <w:ind w:hanging="0" w:left="0"/>
        <w:rPr>
          <w:b/>
          <w:bCs/>
        </w:rPr>
      </w:pPr>
      <w:r>
        <w:rPr>
          <w:b/>
          <w:bCs/>
        </w:rPr>
        <w:t>Funcionalidades no incluidas:</w:t>
      </w:r>
    </w:p>
    <w:p>
      <w:pPr>
        <w:pStyle w:val="ListParagraph"/>
        <w:numPr>
          <w:ilvl w:val="0"/>
          <w:numId w:val="2"/>
        </w:numPr>
        <w:rPr>
          <w:b w:val="false"/>
          <w:bCs w:val="false"/>
        </w:rPr>
      </w:pPr>
      <w:r>
        <w:rPr>
          <w:b w:val="false"/>
          <w:bCs w:val="false"/>
        </w:rPr>
        <w:t xml:space="preserve">Aplicación móvil nativa en dispositivos móviles </w:t>
      </w:r>
    </w:p>
    <w:p>
      <w:pPr>
        <w:pStyle w:val="ListParagraph"/>
        <w:numPr>
          <w:ilvl w:val="0"/>
          <w:numId w:val="2"/>
        </w:numPr>
        <w:rPr>
          <w:b w:val="false"/>
          <w:bCs w:val="false"/>
        </w:rPr>
      </w:pPr>
      <w:r>
        <w:rPr>
          <w:b w:val="false"/>
          <w:bCs w:val="false"/>
        </w:rPr>
        <w:t xml:space="preserve">Integración con sistemas complejos externos </w:t>
      </w:r>
    </w:p>
    <w:p>
      <w:pPr>
        <w:pStyle w:val="ListParagraph"/>
        <w:numPr>
          <w:ilvl w:val="0"/>
          <w:numId w:val="2"/>
        </w:numPr>
        <w:rPr>
          <w:b w:val="false"/>
          <w:bCs w:val="false"/>
        </w:rPr>
      </w:pPr>
      <w:r>
        <w:rPr>
          <w:b w:val="false"/>
          <w:bCs w:val="false"/>
        </w:rPr>
        <w:t xml:space="preserve">Funcionalidades de IA </w:t>
      </w:r>
    </w:p>
    <w:p>
      <w:pPr>
        <w:pStyle w:val="ListParagraph"/>
        <w:numPr>
          <w:ilvl w:val="0"/>
          <w:numId w:val="2"/>
        </w:numPr>
        <w:rPr>
          <w:b w:val="false"/>
          <w:bCs w:val="false"/>
        </w:rPr>
      </w:pPr>
      <w:r>
        <w:rPr>
          <w:b w:val="false"/>
          <w:bCs w:val="false"/>
        </w:rPr>
        <w:t>Reportes aniliticos sobre sobre estudiante</w:t>
      </w:r>
    </w:p>
    <w:p>
      <w:pPr>
        <w:pStyle w:val="ListParagraph"/>
        <w:ind w:hanging="0" w:left="0"/>
        <w:rPr>
          <w:b w:val="false"/>
          <w:bCs w:val="false"/>
        </w:rPr>
      </w:pPr>
      <w:r>
        <w:rPr>
          <w:b w:val="false"/>
          <w:bCs w:val="false"/>
        </w:rPr>
      </w:r>
    </w:p>
    <w:p>
      <w:pPr>
        <w:pStyle w:val="ListParagraph"/>
        <w:ind w:hanging="0" w:left="0"/>
        <w:rPr>
          <w:b w:val="false"/>
          <w:bCs w:val="false"/>
        </w:rPr>
      </w:pPr>
      <w:r>
        <w:rPr>
          <w:b w:val="false"/>
          <w:bCs w:val="false"/>
        </w:rPr>
        <w:t xml:space="preserve">El desarrollo de el MVP permite tener el objetivo claro de lo que se realizara exactamente en el proyecto asegurando que el producto que se entrega al final cumpla con las necesidades reales </w:t>
      </w:r>
    </w:p>
    <w:p>
      <w:pPr>
        <w:pStyle w:val="ListParagraph"/>
        <w:ind w:left="1440"/>
        <w:rPr>
          <w:b w:val="false"/>
          <w:bCs w:val="false"/>
        </w:rPr>
      </w:pPr>
      <w:r>
        <w:rPr>
          <w:b w:val="false"/>
          <w:bCs w:val="false"/>
        </w:rPr>
      </w:r>
    </w:p>
    <w:p>
      <w:pPr>
        <w:pStyle w:val="ListParagraph"/>
        <w:ind w:hanging="0" w:left="0"/>
        <w:rPr>
          <w:b w:val="false"/>
          <w:bCs w:val="false"/>
        </w:rPr>
      </w:pPr>
      <w:r>
        <w:rPr>
          <w:b w:val="false"/>
          <w:bCs w:val="false"/>
        </w:rPr>
        <w:t>El mvp se enfoca en las funcionalidades que aportan valor de forma esencial permitiendo enfocar el desarrollo en las funcionalidades que aportan valor inmediato al proyecto</w:t>
      </w:r>
    </w:p>
    <w:p>
      <w:pPr>
        <w:pStyle w:val="APALevel2"/>
        <w:jc w:val="both"/>
        <w:rPr>
          <w:lang w:val="es-CO" w:bidi="ar-SA"/>
        </w:rPr>
      </w:pPr>
      <w:r>
        <w:rPr/>
        <w:t xml:space="preserve">6.3 </w:t>
      </w:r>
      <w:r>
        <w:rPr>
          <w:b/>
          <w:bCs/>
        </w:rPr>
        <w:t>Planificación del primer sprint</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t>7. Especificación de Requisitos de Software (ERS)</w:t>
      </w:r>
    </w:p>
    <w:p>
      <w:pPr>
        <w:pStyle w:val="BodyText"/>
        <w:ind w:hanging="0"/>
        <w:jc w:val="both"/>
        <w:rPr>
          <w:b/>
          <w:bCs/>
          <w:lang w:val="es-CO" w:bidi="ar-SA"/>
        </w:rPr>
      </w:pPr>
      <w:r>
        <w:rPr>
          <w:b/>
          <w:bCs/>
          <w:lang w:val="es-CO" w:bidi="ar-SA"/>
        </w:rPr>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jc w:val="both"/>
        <w:rPr>
          <w:lang w:val="es-CO" w:bidi="ar-SA"/>
        </w:rPr>
      </w:pPr>
      <w:r>
        <w:rPr>
          <w:rFonts w:eastAsia="Times New Roman" w:cs="Times New Roman"/>
          <w:b/>
          <w:bCs/>
          <w:color w:val="auto"/>
          <w:kern w:val="0"/>
          <w:sz w:val="24"/>
          <w:szCs w:val="32"/>
          <w:lang w:val="es-CO" w:eastAsia="en-US" w:bidi="ar-SA"/>
        </w:rPr>
        <w:t>7.1 Url Requisitos Funcionales</w:t>
      </w:r>
    </w:p>
    <w:p>
      <w:pPr>
        <w:pStyle w:val="APALevel2"/>
        <w:jc w:val="both"/>
        <w:rPr>
          <w:rFonts w:eastAsia="Times New Roman" w:cs="Times New Roman"/>
          <w:b/>
          <w:bCs/>
          <w:color w:val="auto"/>
          <w:kern w:val="0"/>
          <w:sz w:val="24"/>
          <w:szCs w:val="32"/>
          <w:lang w:val="es-CO" w:eastAsia="en-US" w:bidi="ar-SA"/>
        </w:rPr>
      </w:pPr>
      <w:r>
        <w:fldChar w:fldCharType="begin"/>
      </w:r>
      <w:r>
        <w:rPr>
          <w:rStyle w:val="Hyperlink"/>
          <w:rFonts w:eastAsia="Times New Roman" w:cs="Times New Roman"/>
          <w:b w:val="false"/>
          <w:bCs w:val="false"/>
          <w:color w:val="auto"/>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auto"/>
          <w:kern w:val="0"/>
          <w:sz w:val="24"/>
          <w:szCs w:val="32"/>
          <w:lang w:val="es-CO" w:eastAsia="en-US" w:bidi="ar-SA"/>
        </w:rPr>
        <w:fldChar w:fldCharType="separate"/>
      </w:r>
      <w:r>
        <w:rPr>
          <w:rStyle w:val="Hyperlink"/>
          <w:rFonts w:eastAsia="Times New Roman" w:cs="Times New Roman"/>
          <w:b w:val="false"/>
          <w:bCs w:val="false"/>
          <w:color w:val="auto"/>
          <w:kern w:val="0"/>
          <w:sz w:val="24"/>
          <w:szCs w:val="32"/>
          <w:lang w:val="es-CO" w:eastAsia="en-US" w:bidi="ar-SA"/>
        </w:rPr>
        <w:t>Requisitos Funcionales - Hojas de cálculo de Google</w:t>
      </w:r>
      <w:r>
        <w:rPr>
          <w:rStyle w:val="Hyperlink"/>
          <w:rFonts w:eastAsia="Times New Roman" w:cs="Times New Roman"/>
          <w:b w:val="false"/>
          <w:bCs w:val="false"/>
          <w:color w:val="auto"/>
          <w:kern w:val="0"/>
          <w:sz w:val="24"/>
          <w:szCs w:val="32"/>
          <w:lang w:val="es-CO" w:eastAsia="en-US" w:bidi="ar-SA"/>
        </w:rPr>
        <w:fldChar w:fldCharType="end"/>
      </w:r>
      <w:r>
        <w:rPr>
          <w:rFonts w:eastAsia="Times New Roman" w:cs="Times New Roman"/>
          <w:b w:val="false"/>
          <w:bCs w:val="false"/>
          <w:color w:val="auto"/>
          <w:kern w:val="0"/>
          <w:sz w:val="24"/>
          <w:szCs w:val="32"/>
          <w:lang w:val="es-CO" w:eastAsia="en-US" w:bidi="ar-SA"/>
        </w:rPr>
        <w:t xml:space="preserve"> </w:t>
      </w:r>
    </w:p>
    <w:p>
      <w:pPr>
        <w:pStyle w:val="APALevel2"/>
        <w:jc w:val="both"/>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drawing>
          <wp:anchor distT="0" distB="0" distL="0" distR="0" simplePos="0" relativeHeight="29" behindDoc="0" locked="0" layoutInCell="0" allowOverlap="1">
            <wp:simplePos x="0" y="0"/>
            <wp:positionH relativeFrom="column">
              <wp:posOffset>-15240</wp:posOffset>
            </wp:positionH>
            <wp:positionV relativeFrom="paragraph">
              <wp:posOffset>635</wp:posOffset>
            </wp:positionV>
            <wp:extent cx="6009640" cy="2435860"/>
            <wp:effectExtent l="0" t="0" r="0" b="0"/>
            <wp:wrapSquare wrapText="largest"/>
            <wp:docPr id="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pic:cNvPicPr>
                      <a:picLocks noChangeAspect="1" noChangeArrowheads="1"/>
                    </pic:cNvPicPr>
                  </pic:nvPicPr>
                  <pic:blipFill>
                    <a:blip r:embed="rId11"/>
                    <a:stretch>
                      <a:fillRect/>
                    </a:stretch>
                  </pic:blipFill>
                  <pic:spPr bwMode="auto">
                    <a:xfrm>
                      <a:off x="0" y="0"/>
                      <a:ext cx="6009640" cy="243586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bCs/>
          <w:color w:val="auto"/>
          <w:kern w:val="0"/>
          <w:sz w:val="24"/>
          <w:szCs w:val="24"/>
          <w:u w:val="none"/>
          <w:lang w:val="es-CO" w:eastAsia="en-US" w:bidi="ar-SA"/>
        </w:rPr>
        <w:t>7.2 Url Requisitos No Funcionales</w:t>
      </w:r>
    </w:p>
    <w:p>
      <w:pPr>
        <w:pStyle w:val="APALevel2"/>
        <w:jc w:val="both"/>
        <w:rPr>
          <w:lang w:val="es-CO" w:bidi="ar-SA"/>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widowControl/>
        <w:suppressAutoHyphens w:val="true"/>
        <w:bidi w:val="0"/>
        <w:spacing w:lineRule="auto" w:line="240" w:before="360" w:after="240"/>
        <w:jc w:val="both"/>
        <w:rPr>
          <w:b w:val="false"/>
          <w:bCs w:val="false"/>
        </w:rPr>
      </w:pPr>
      <w:r>
        <w:rPr>
          <w:b w:val="false"/>
          <w:bCs w:val="false"/>
        </w:rPr>
        <w:drawing>
          <wp:anchor distT="0" distB="0" distL="0" distR="0" simplePos="0" relativeHeight="30" behindDoc="0" locked="0" layoutInCell="0" allowOverlap="1">
            <wp:simplePos x="0" y="0"/>
            <wp:positionH relativeFrom="column">
              <wp:posOffset>-5715</wp:posOffset>
            </wp:positionH>
            <wp:positionV relativeFrom="paragraph">
              <wp:posOffset>47625</wp:posOffset>
            </wp:positionV>
            <wp:extent cx="6009640" cy="2379345"/>
            <wp:effectExtent l="0" t="0" r="0" b="0"/>
            <wp:wrapSquare wrapText="largest"/>
            <wp:docPr id="9"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2"/>
                    <pic:cNvPicPr>
                      <a:picLocks noChangeAspect="1" noChangeArrowheads="1"/>
                    </pic:cNvPicPr>
                  </pic:nvPicPr>
                  <pic:blipFill>
                    <a:blip r:embed="rId12"/>
                    <a:stretch>
                      <a:fillRect/>
                    </a:stretch>
                  </pic:blipFill>
                  <pic:spPr bwMode="auto">
                    <a:xfrm>
                      <a:off x="0" y="0"/>
                      <a:ext cx="6009640" cy="2379345"/>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color w:val="auto"/>
          <w:kern w:val="0"/>
          <w:sz w:val="24"/>
          <w:szCs w:val="24"/>
          <w:u w:val="none"/>
          <w:lang w:eastAsia="en-US"/>
        </w:rPr>
        <w:t>7.3 Url Historias de usuario del MVP</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fldChar w:fldCharType="begin"/>
      </w:r>
      <w:r>
        <w:rPr>
          <w:rStyle w:val="Hyperlink"/>
          <w:rFonts w:eastAsia="Times New Roman" w:cs="Times New Roman"/>
          <w:b/>
          <w:color w:val="auto"/>
          <w:kern w:val="0"/>
          <w:sz w:val="24"/>
          <w:szCs w:val="24"/>
          <w:u w:val="none"/>
          <w:lang w:eastAsia="en-US"/>
        </w:rPr>
        <w:instrText xml:space="preserve"> HYPERLINK "https://docs.google.com/spreadsheets/d/1q2gPTyuKjpeiJfz2PtZZhh_zVixK5VmblsfdNaf6tR8/edit?gid=0" \l "gid=0"</w:instrText>
      </w:r>
      <w:r>
        <w:rPr>
          <w:rStyle w:val="Hyperlink"/>
          <w:rFonts w:eastAsia="Times New Roman" w:cs="Times New Roman"/>
          <w:b/>
          <w:color w:val="auto"/>
          <w:kern w:val="0"/>
          <w:sz w:val="24"/>
          <w:szCs w:val="24"/>
          <w:u w:val="none"/>
          <w:lang w:eastAsia="en-US"/>
        </w:rPr>
        <w:fldChar w:fldCharType="separate"/>
      </w:r>
      <w:r>
        <w:rPr>
          <w:rStyle w:val="Hyperlink"/>
          <w:rFonts w:eastAsia="Times New Roman" w:cs="Times New Roman"/>
          <w:b/>
          <w:color w:val="auto"/>
          <w:kern w:val="0"/>
          <w:sz w:val="24"/>
          <w:szCs w:val="24"/>
          <w:u w:val="none"/>
          <w:lang w:eastAsia="en-US"/>
        </w:rPr>
        <w:t>HIU- Historias de Usuario MVP - Hojas de cálculo de Google</w:t>
      </w:r>
      <w:r>
        <w:rPr>
          <w:rStyle w:val="Hyperlink"/>
          <w:rFonts w:eastAsia="Times New Roman" w:cs="Times New Roman"/>
          <w:b/>
          <w:color w:val="auto"/>
          <w:kern w:val="0"/>
          <w:sz w:val="24"/>
          <w:szCs w:val="24"/>
          <w:u w:val="none"/>
          <w:lang w:eastAsia="en-US"/>
        </w:rPr>
        <w:fldChar w:fldCharType="end"/>
      </w:r>
      <w:r>
        <w:rPr>
          <w:rFonts w:eastAsia="Times New Roman" w:cs="Times New Roman"/>
          <w:b/>
          <w:color w:val="auto"/>
          <w:kern w:val="0"/>
          <w:sz w:val="24"/>
          <w:szCs w:val="24"/>
          <w:u w:val="none"/>
          <w:lang w:eastAsia="en-US"/>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31" behindDoc="0" locked="0" layoutInCell="0" allowOverlap="1">
            <wp:simplePos x="0" y="0"/>
            <wp:positionH relativeFrom="column">
              <wp:posOffset>0</wp:posOffset>
            </wp:positionH>
            <wp:positionV relativeFrom="paragraph">
              <wp:posOffset>203835</wp:posOffset>
            </wp:positionV>
            <wp:extent cx="5904865" cy="2694940"/>
            <wp:effectExtent l="0" t="0" r="0" b="0"/>
            <wp:wrapSquare wrapText="largest"/>
            <wp:docPr id="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pic:cNvPicPr>
                      <a:picLocks noChangeAspect="1" noChangeArrowheads="1"/>
                    </pic:cNvPicPr>
                  </pic:nvPicPr>
                  <pic:blipFill>
                    <a:blip r:embed="rId13"/>
                    <a:stretch>
                      <a:fillRect/>
                    </a:stretch>
                  </pic:blipFill>
                  <pic:spPr bwMode="auto">
                    <a:xfrm>
                      <a:off x="0" y="0"/>
                      <a:ext cx="5904865" cy="269494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w:t>
      </w:r>
      <w:r>
        <w:rPr>
          <w:rFonts w:eastAsia="Times New Roman" w:cs="Times New Roman"/>
          <w:b/>
          <w:bCs/>
          <w:color w:val="auto"/>
          <w:kern w:val="0"/>
          <w:sz w:val="24"/>
          <w:szCs w:val="24"/>
          <w:u w:val="none"/>
          <w:lang w:val="es-EC" w:eastAsia="en-US" w:bidi="ar-SA"/>
        </w:rPr>
        <w:t>3.1 Url Criterios de aceptación</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fldChar w:fldCharType="begin"/>
      </w:r>
      <w:r>
        <w:rPr>
          <w:rStyle w:val="Hyperlink"/>
          <w:rFonts w:eastAsia="Times New Roman" w:cs="Times New Roman"/>
          <w:color w:val="auto"/>
          <w:kern w:val="0"/>
          <w:sz w:val="24"/>
          <w:szCs w:val="24"/>
          <w:u w:val="none"/>
          <w:lang w:val="es-EC" w:eastAsia="en-US" w:bidi="ar-SA"/>
        </w:rPr>
        <w:instrText xml:space="preserve"> HYPERLINK "https://docs.google.com/spreadsheets/d/1u5R7GXk2V9gGYyrZuI9FWAd4O4D29BcS-TKQF7nx6pQ/edit?gid=0" \l "gid=0"</w:instrText>
      </w:r>
      <w:r>
        <w:rPr>
          <w:rStyle w:val="Hyperlink"/>
          <w:rFonts w:eastAsia="Times New Roman" w:cs="Times New Roman"/>
          <w:color w:val="auto"/>
          <w:kern w:val="0"/>
          <w:sz w:val="24"/>
          <w:szCs w:val="24"/>
          <w:u w:val="none"/>
          <w:lang w:val="es-EC" w:eastAsia="en-US" w:bidi="ar-SA"/>
        </w:rPr>
        <w:fldChar w:fldCharType="separate"/>
      </w:r>
      <w:r>
        <w:rPr>
          <w:rStyle w:val="Hyperlink"/>
          <w:rFonts w:eastAsia="Times New Roman" w:cs="Times New Roman"/>
          <w:color w:val="auto"/>
          <w:kern w:val="0"/>
          <w:sz w:val="24"/>
          <w:szCs w:val="24"/>
          <w:u w:val="none"/>
          <w:lang w:val="es-EC" w:eastAsia="en-US" w:bidi="ar-SA"/>
        </w:rPr>
        <w:t>Criterios de Aceptación - Hojas de cálculo de Google</w:t>
      </w:r>
      <w:r>
        <w:rPr>
          <w:rStyle w:val="Hyperlink"/>
          <w:rFonts w:eastAsia="Times New Roman" w:cs="Times New Roman"/>
          <w:color w:val="auto"/>
          <w:kern w:val="0"/>
          <w:sz w:val="24"/>
          <w:szCs w:val="24"/>
          <w:u w:val="none"/>
          <w:lang w:val="es-EC" w:eastAsia="en-US" w:bidi="ar-SA"/>
        </w:rPr>
        <w:fldChar w:fldCharType="end"/>
      </w:r>
      <w:r>
        <w:rPr>
          <w:rStyle w:val="Hyperlink"/>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32" behindDoc="0" locked="0" layoutInCell="0" allowOverlap="1">
            <wp:simplePos x="0" y="0"/>
            <wp:positionH relativeFrom="column">
              <wp:posOffset>12065</wp:posOffset>
            </wp:positionH>
            <wp:positionV relativeFrom="paragraph">
              <wp:posOffset>635</wp:posOffset>
            </wp:positionV>
            <wp:extent cx="6025515" cy="2945130"/>
            <wp:effectExtent l="0" t="0" r="0" b="0"/>
            <wp:wrapSquare wrapText="largest"/>
            <wp:docPr id="11"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4"/>
                    <pic:cNvPicPr>
                      <a:picLocks noChangeAspect="1" noChangeArrowheads="1"/>
                    </pic:cNvPicPr>
                  </pic:nvPicPr>
                  <pic:blipFill>
                    <a:blip r:embed="rId14"/>
                    <a:stretch>
                      <a:fillRect/>
                    </a:stretch>
                  </pic:blipFill>
                  <pic:spPr bwMode="auto">
                    <a:xfrm>
                      <a:off x="0" y="0"/>
                      <a:ext cx="6025515" cy="294513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w:t>
      </w:r>
      <w:r>
        <w:rPr>
          <w:rFonts w:eastAsia="Times New Roman" w:cs="Times New Roman"/>
          <w:b/>
          <w:bCs/>
          <w:color w:val="auto"/>
          <w:kern w:val="0"/>
          <w:sz w:val="24"/>
          <w:szCs w:val="24"/>
          <w:u w:val="none"/>
          <w:lang w:val="es-EC" w:eastAsia="en-US" w:bidi="ar-SA"/>
        </w:rPr>
        <w:t>4 Url Diagrama de flujo de la solución web</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hyperlink r:id="rId15">
        <w:r>
          <w:rPr>
            <w:rStyle w:val="Hyperlink"/>
            <w:rFonts w:eastAsia="Times New Roman" w:cs="Times New Roman"/>
            <w:color w:val="auto"/>
            <w:kern w:val="0"/>
            <w:sz w:val="24"/>
            <w:szCs w:val="24"/>
            <w:u w:val="none"/>
            <w:lang w:val="es-EC" w:eastAsia="en-US" w:bidi="ar-SA"/>
          </w:rPr>
          <w:t>Diagrama de flujo de la solución web: Lucidchart</w:t>
        </w:r>
      </w:hyperlink>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33" behindDoc="0" locked="0" layoutInCell="0" allowOverlap="1">
            <wp:simplePos x="0" y="0"/>
            <wp:positionH relativeFrom="column">
              <wp:posOffset>0</wp:posOffset>
            </wp:positionH>
            <wp:positionV relativeFrom="paragraph">
              <wp:posOffset>111125</wp:posOffset>
            </wp:positionV>
            <wp:extent cx="5993765" cy="3983355"/>
            <wp:effectExtent l="0" t="0" r="0" b="0"/>
            <wp:wrapSquare wrapText="largest"/>
            <wp:docPr id="12"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5"/>
                    <pic:cNvPicPr>
                      <a:picLocks noChangeAspect="1" noChangeArrowheads="1"/>
                    </pic:cNvPicPr>
                  </pic:nvPicPr>
                  <pic:blipFill>
                    <a:blip r:embed="rId16"/>
                    <a:stretch>
                      <a:fillRect/>
                    </a:stretch>
                  </pic:blipFill>
                  <pic:spPr bwMode="auto">
                    <a:xfrm>
                      <a:off x="0" y="0"/>
                      <a:ext cx="5993765" cy="3983355"/>
                    </a:xfrm>
                    <a:prstGeom prst="rect">
                      <a:avLst/>
                    </a:prstGeom>
                    <a:noFill/>
                  </pic:spPr>
                </pic:pic>
              </a:graphicData>
            </a:graphic>
          </wp:anchor>
        </w:drawing>
      </w:r>
    </w:p>
    <w:p>
      <w:pPr>
        <w:pStyle w:val="BodyText"/>
        <w:ind w:hanging="0"/>
        <w:jc w:val="center"/>
        <w:rPr>
          <w:lang w:val="es-CO" w:bidi="ar-SA"/>
        </w:rPr>
      </w:pPr>
      <w:r>
        <w:rPr>
          <w:b/>
          <w:bCs/>
          <w:lang w:val="es-CO" w:bidi="ar-SA"/>
        </w:rPr>
        <w:t>8. Conclusiones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distT="0" distB="0" distL="0" distR="0" simplePos="0" relativeHeight="2"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13" name="Marc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25" behindDoc="1" locked="0" layoutInCell="0" allowOverlap="1">
              <wp:simplePos x="0" y="0"/>
              <wp:positionH relativeFrom="margin">
                <wp:align>right</wp:align>
              </wp:positionH>
              <wp:positionV relativeFrom="paragraph">
                <wp:posOffset>635</wp:posOffset>
              </wp:positionV>
              <wp:extent cx="76835" cy="349250"/>
              <wp:effectExtent l="0" t="0" r="0" b="0"/>
              <wp:wrapSquare wrapText="bothSides"/>
              <wp:docPr id="14" name="Marco3"/>
              <a:graphic xmlns:a="http://schemas.openxmlformats.org/drawingml/2006/main">
                <a:graphicData uri="http://schemas.microsoft.com/office/word/2010/wordprocessingShape">
                  <wps:wsp>
                    <wps:cNvSpPr/>
                    <wps:spPr>
                      <a:xfrm>
                        <a:off x="0" y="0"/>
                        <a:ext cx="76680" cy="34920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13</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27.45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13</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embedSystemFonts/>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3141"/>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rsid w:val="001c1057"/>
    <w:pPr>
      <w:outlineLvl w:val="0"/>
    </w:pPr>
    <w:rPr>
      <w:color w:val="000000"/>
    </w:rPr>
  </w:style>
  <w:style w:type="paragraph" w:styleId="Heading2">
    <w:name w:val="heading 2"/>
    <w:basedOn w:val="Normal"/>
    <w:next w:val="Normal"/>
    <w:qFormat/>
    <w:rsid w:val="00245a4a"/>
    <w:pPr>
      <w:keepNext w:val="true"/>
      <w:widowControl w:val="false"/>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rsid w:val="00245a4a"/>
    <w:pPr>
      <w:keepNext w:val="true"/>
      <w:spacing w:before="240" w:after="240"/>
      <w:ind w:hanging="720" w:left="720"/>
      <w:outlineLvl w:val="2"/>
    </w:pPr>
    <w:rPr>
      <w:rFonts w:eastAsia="Times"/>
      <w:b/>
      <w:i/>
      <w:szCs w:val="20"/>
    </w:rPr>
  </w:style>
  <w:style w:type="paragraph" w:styleId="Heading4">
    <w:name w:val="heading 4"/>
    <w:basedOn w:val="Normal"/>
    <w:next w:val="Normal"/>
    <w:link w:val="Ttulo4Car"/>
    <w:qFormat/>
    <w:rsid w:val="001c718b"/>
    <w:pPr>
      <w:keepNext w:val="true"/>
      <w:spacing w:before="240" w:after="60"/>
      <w:outlineLvl w:val="3"/>
    </w:pPr>
    <w:rPr>
      <w:rFonts w:ascii="Cambria" w:hAnsi="Cambria"/>
      <w:b/>
      <w:bCs/>
      <w:sz w:val="28"/>
      <w:szCs w:val="28"/>
    </w:rPr>
  </w:style>
  <w:style w:type="paragraph" w:styleId="Heading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Heading6">
    <w:name w:val="heading 6"/>
    <w:basedOn w:val="Normal"/>
    <w:next w:val="Normal"/>
    <w:link w:val="Ttulo6Car"/>
    <w:qFormat/>
    <w:rsid w:val="001c718b"/>
    <w:pPr>
      <w:spacing w:before="240" w:after="60"/>
      <w:outlineLvl w:val="5"/>
    </w:pPr>
    <w:rPr>
      <w:rFonts w:ascii="Cambria" w:hAnsi="Cambria"/>
      <w:b/>
      <w:bCs/>
      <w:sz w:val="22"/>
      <w:szCs w:val="22"/>
    </w:rPr>
  </w:style>
  <w:style w:type="paragraph" w:styleId="Heading7">
    <w:name w:val="heading 7"/>
    <w:next w:val="Normal"/>
    <w:autoRedefine/>
    <w:qFormat/>
    <w:rsid w:val="002d6f39"/>
    <w:pPr>
      <w:keepNext w:val="true"/>
      <w:widowControl/>
      <w:suppressAutoHyphens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uiPriority w:val="99"/>
    <w:semiHidden/>
    <w:qFormat/>
    <w:rsid w:val="00483ed0"/>
    <w:rPr>
      <w:rFonts w:ascii="Lucida Grande" w:hAnsi="Lucida Grande"/>
      <w:sz w:val="18"/>
      <w:szCs w:val="18"/>
    </w:rPr>
  </w:style>
  <w:style w:type="character" w:styleId="PageNumber">
    <w:name w:val="page number"/>
    <w:basedOn w:val="DefaultParagraphFont"/>
    <w:qFormat/>
    <w:rsid w:val="00245a4a"/>
    <w:rPr/>
  </w:style>
  <w:style w:type="character" w:styleId="Strong">
    <w:name w:val="Strong"/>
    <w:basedOn w:val="DefaultParagraphFont"/>
    <w:qFormat/>
    <w:rsid w:val="00245a4a"/>
    <w:rPr>
      <w:b/>
    </w:rPr>
  </w:style>
  <w:style w:type="character" w:styleId="CommentReference">
    <w:name w:val="annotation reference"/>
    <w:basedOn w:val="DefaultParagraphFont"/>
    <w:semiHidden/>
    <w:qFormat/>
    <w:rsid w:val="00245a4a"/>
    <w:rPr>
      <w:sz w:val="16"/>
      <w:szCs w:val="16"/>
    </w:rPr>
  </w:style>
  <w:style w:type="character" w:styleId="Hyperlink">
    <w:name w:val="Hyperlink"/>
    <w:basedOn w:val="DefaultParagraphFont"/>
    <w:uiPriority w:val="99"/>
    <w:rsid w:val="00245a4a"/>
    <w:rPr>
      <w:color w:val="0000FF"/>
      <w:u w:val="single"/>
    </w:rPr>
  </w:style>
  <w:style w:type="character" w:styleId="Caracteresdenotaalpieuser">
    <w:name w:val="Caracteres de nota al pie (user)"/>
    <w:semiHidden/>
    <w:qFormat/>
    <w:rsid w:val="004d41be"/>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TextocomentarioCar" w:customStyle="1">
    <w:name w:val="Texto comentario Car"/>
    <w:basedOn w:val="DefaultParagraphFont"/>
    <w:uiPriority w:val="99"/>
    <w:semiHidden/>
    <w:qFormat/>
    <w:rsid w:val="009d0090"/>
    <w:rPr/>
  </w:style>
  <w:style w:type="character" w:styleId="AsuntodelcomentarioCar" w:customStyle="1">
    <w:name w:val="Asunto del comentario Car"/>
    <w:basedOn w:val="TextocomentarioCar"/>
    <w:link w:val="annotationsubject"/>
    <w:uiPriority w:val="99"/>
    <w:semiHidden/>
    <w:qFormat/>
    <w:rsid w:val="009d0090"/>
    <w:rPr>
      <w:b/>
      <w:bCs/>
    </w:rPr>
  </w:style>
  <w:style w:type="character" w:styleId="TextodegloboCar" w:customStyle="1">
    <w:name w:val="Texto de globo Car"/>
    <w:basedOn w:val="DefaultParagraphFont"/>
    <w:link w:val="BalloonText"/>
    <w:uiPriority w:val="99"/>
    <w:semiHidden/>
    <w:qFormat/>
    <w:rsid w:val="009d0090"/>
    <w:rPr>
      <w:rFonts w:ascii="Tahoma" w:hAnsi="Tahoma" w:cs="Tahoma"/>
      <w:sz w:val="16"/>
      <w:szCs w:val="16"/>
    </w:rPr>
  </w:style>
  <w:style w:type="character" w:styleId="il" w:customStyle="1">
    <w:name w:val="il"/>
    <w:basedOn w:val="DefaultParagraphFont"/>
    <w:qFormat/>
    <w:rsid w:val="00ca3635"/>
    <w:rPr/>
  </w:style>
  <w:style w:type="character" w:styleId="Ttulo4Car" w:customStyle="1">
    <w:name w:val="Título 4 Car"/>
    <w:basedOn w:val="DefaultParagraphFont"/>
    <w:qFormat/>
    <w:rsid w:val="001c718b"/>
    <w:rPr>
      <w:rFonts w:ascii="Cambria" w:hAnsi="Cambria" w:eastAsia="Times New Roman" w:cs="Times New Roman"/>
      <w:b/>
      <w:bCs/>
      <w:sz w:val="28"/>
      <w:szCs w:val="28"/>
    </w:rPr>
  </w:style>
  <w:style w:type="character" w:styleId="Ttulo5Car" w:customStyle="1">
    <w:name w:val="Título 5 Car"/>
    <w:basedOn w:val="DefaultParagraphFont"/>
    <w:qFormat/>
    <w:rsid w:val="001c718b"/>
    <w:rPr>
      <w:rFonts w:ascii="Cambria" w:hAnsi="Cambria" w:eastAsia="Times New Roman" w:cs="Times New Roman"/>
      <w:b/>
      <w:bCs/>
      <w:i/>
      <w:iCs/>
      <w:sz w:val="26"/>
      <w:szCs w:val="26"/>
    </w:rPr>
  </w:style>
  <w:style w:type="character" w:styleId="Ttulo6Car" w:customStyle="1">
    <w:name w:val="Título 6 Car"/>
    <w:basedOn w:val="DefaultParagraphFont"/>
    <w:qFormat/>
    <w:rsid w:val="001c718b"/>
    <w:rPr>
      <w:rFonts w:ascii="Cambria" w:hAnsi="Cambria" w:eastAsia="Times New Roman" w:cs="Times New Roman"/>
      <w:b/>
      <w:bCs/>
      <w:sz w:val="22"/>
      <w:szCs w:val="22"/>
    </w:rPr>
  </w:style>
  <w:style w:type="character" w:styleId="HTMLAcronym">
    <w:name w:val="HTML Acronym"/>
    <w:basedOn w:val="DefaultParagraphFont"/>
    <w:qFormat/>
    <w:rsid w:val="004664f5"/>
    <w:rPr/>
  </w:style>
  <w:style w:type="character" w:styleId="APALevel1Car" w:customStyle="1">
    <w:name w:val="APA Level 1 Car"/>
    <w:basedOn w:val="DefaultParagraphFont"/>
    <w:link w:val="APALevel1"/>
    <w:qFormat/>
    <w:rsid w:val="0018532b"/>
    <w:rPr>
      <w:rFonts w:eastAsia="Times"/>
      <w:b/>
      <w:bCs/>
      <w:lang w:val="es-EC" w:eastAsia="es-ES_tradnl"/>
    </w:rPr>
  </w:style>
  <w:style w:type="character" w:styleId="CartulaTesisCar" w:customStyle="1">
    <w:name w:val="Carátula Tesis Car"/>
    <w:basedOn w:val="APALevel1Car"/>
    <w:link w:val="CartulaTesis"/>
    <w:qFormat/>
    <w:rsid w:val="000d7bb4"/>
    <w:rPr>
      <w:rFonts w:eastAsia="Times"/>
      <w:b/>
      <w:bCs/>
      <w:caps/>
      <w:lang w:val="es-ES" w:eastAsia="es-ES_tradnl"/>
    </w:rPr>
  </w:style>
  <w:style w:type="character" w:styleId="HTMLTypewriter">
    <w:name w:val="HTML Typewriter"/>
    <w:basedOn w:val="DefaultParagraphFont"/>
    <w:qFormat/>
    <w:rsid w:val="00612a66"/>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947ece"/>
    <w:rPr>
      <w:color w:val="605E5C"/>
      <w:shd w:fill="E1DFDD" w:val="clear"/>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Emphasis">
    <w:name w:val="Emphasis"/>
    <w:qFormat/>
    <w:rPr>
      <w:i/>
      <w:iCs/>
    </w:rPr>
  </w:style>
  <w:style w:type="character" w:styleId="Textooriginaluser">
    <w:name w:val="Texto original (user)"/>
    <w:qFormat/>
    <w:rPr>
      <w:rFonts w:ascii="Liberation Mono" w:hAnsi="Liberation Mono" w:eastAsia="Liberation Mono" w:cs="Liberation Mono"/>
    </w:rPr>
  </w:style>
  <w:style w:type="character" w:styleId="Smbolosdenumeracinuser">
    <w:name w:val="Símbolos de numeración (user)"/>
    <w:qFormat/>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unhideWhenUsed/>
    <w:qFormat/>
    <w:rsid w:val="009d0090"/>
    <w:pPr/>
    <w:rPr>
      <w:rFonts w:ascii="Tahoma" w:hAnsi="Tahoma" w:cs="Tahoma"/>
      <w:sz w:val="16"/>
      <w:szCs w:val="16"/>
    </w:rPr>
  </w:style>
  <w:style w:type="paragraph" w:styleId="TableofFigures">
    <w:name w:val="table of figures"/>
    <w:basedOn w:val="Normal"/>
    <w:next w:val="Normal"/>
    <w:rsid w:val="002d6f39"/>
    <w:pPr>
      <w:ind w:hanging="400" w:left="400"/>
    </w:pPr>
    <w:rPr/>
  </w:style>
  <w:style w:type="paragraph" w:styleId="APALevel3" w:customStyle="1">
    <w:name w:val="APA Level 3."/>
    <w:autoRedefine/>
    <w:qFormat/>
    <w:rsid w:val="00865e6f"/>
    <w:pPr>
      <w:widowControl/>
      <w:suppressAutoHyphens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customStyle="1">
    <w:name w:val="APA Level 1"/>
    <w:link w:val="APALevel1Car"/>
    <w:autoRedefine/>
    <w:qFormat/>
    <w:rsid w:val="0018532b"/>
    <w:pPr>
      <w:widowControl/>
      <w:suppressAutoHyphens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customStyle="1">
    <w:name w:val="APA Level 2"/>
    <w:autoRedefine/>
    <w:qFormat/>
    <w:rsid w:val="00865e6f"/>
    <w:pPr>
      <w:widowControl/>
      <w:suppressAutoHyphens w:val="true"/>
      <w:bidi w:val="0"/>
      <w:spacing w:lineRule="auto" w:line="240" w:before="360" w:after="240"/>
      <w:jc w:val="left"/>
    </w:pPr>
    <w:rPr>
      <w:rFonts w:ascii="Times New Roman" w:hAnsi="Times New Roman" w:eastAsia="Times New Roman" w:cs="Times New Roman"/>
      <w:b w:val="false"/>
      <w:bCs w:val="false"/>
      <w:color w:val="auto"/>
      <w:kern w:val="0"/>
      <w:sz w:val="24"/>
      <w:szCs w:val="24"/>
      <w:u w:val="none"/>
      <w:lang w:val="es-EC" w:eastAsia="en-US" w:bidi="ar-SA"/>
    </w:rPr>
  </w:style>
  <w:style w:type="paragraph" w:styleId="APAGraphorFigure" w:customStyle="1">
    <w:name w:val="APA Graph or Figure"/>
    <w:autoRedefine/>
    <w:qFormat/>
    <w:rsid w:val="000d17d3"/>
    <w:pPr>
      <w:widowControl/>
      <w:suppressAutoHyphens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customStyle="1">
    <w:name w:val="APA Level 4"/>
    <w:autoRedefine/>
    <w:qFormat/>
    <w:rsid w:val="000d17d3"/>
    <w:pPr>
      <w:widowControl/>
      <w:suppressAutoHyphens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customStyle="1">
    <w:name w:val="APA Level 5"/>
    <w:autoRedefine/>
    <w:qFormat/>
    <w:rsid w:val="0065525c"/>
    <w:pPr>
      <w:widowControl/>
      <w:suppressAutoHyphens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uiPriority w:val="39"/>
    <w:qFormat/>
    <w:rsid w:val="00234554"/>
    <w:pPr>
      <w:widowControl/>
      <w:suppressAutoHyphens w:val="true"/>
      <w:bidi w:val="0"/>
      <w:spacing w:before="240" w:after="120"/>
      <w:jc w:val="left"/>
    </w:pPr>
    <w:rPr>
      <w:rFonts w:ascii="Cambria" w:hAnsi="Cambria" w:eastAsia="Times New Roman" w:cs="Times New Roman" w:asciiTheme="minorHAnsi" w:hAnsiTheme="minorHAnsi"/>
      <w:b/>
      <w:bCs/>
      <w:color w:val="auto"/>
      <w:kern w:val="0"/>
      <w:sz w:val="20"/>
      <w:szCs w:val="20"/>
      <w:lang w:val="en-US" w:eastAsia="en-US" w:bidi="ar-SA"/>
    </w:rPr>
  </w:style>
  <w:style w:type="paragraph" w:styleId="Title">
    <w:name w:val="Title"/>
    <w:autoRedefine/>
    <w:qFormat/>
    <w:rsid w:val="002d6f39"/>
    <w:pPr>
      <w:widowControl/>
      <w:suppressAutoHyphens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Footer">
    <w:name w:val="footer"/>
    <w:basedOn w:val="Normal"/>
    <w:autoRedefine/>
    <w:rsid w:val="002d6f39"/>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rsid w:val="00653334"/>
    <w:pPr/>
    <w:rPr>
      <w:rFonts w:ascii="Courier" w:hAnsi="Courier"/>
    </w:rPr>
  </w:style>
  <w:style w:type="paragraph" w:styleId="Numberlist" w:customStyle="1">
    <w:name w:val="Number list"/>
    <w:autoRedefine/>
    <w:qFormat/>
    <w:rsid w:val="007c4b04"/>
    <w:pPr>
      <w:widowControl/>
      <w:suppressAutoHyphens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customStyle="1">
    <w:name w:val="Table text"/>
    <w:basedOn w:val="Normal"/>
    <w:autoRedefine/>
    <w:qFormat/>
    <w:rsid w:val="007c4b04"/>
    <w:pPr>
      <w:jc w:val="center"/>
    </w:pPr>
    <w:rPr>
      <w:sz w:val="20"/>
      <w:szCs w:val="32"/>
    </w:rPr>
  </w:style>
  <w:style w:type="paragraph" w:styleId="FootnoteText">
    <w:name w:val="footnote text"/>
    <w:basedOn w:val="Normal"/>
    <w:autoRedefine/>
    <w:rsid w:val="00491c65"/>
    <w:pPr/>
    <w:rPr>
      <w:rFonts w:eastAsia="Times"/>
      <w:sz w:val="18"/>
      <w:szCs w:val="20"/>
      <w:lang w:eastAsia="es-ES_tradnl"/>
    </w:rPr>
  </w:style>
  <w:style w:type="paragraph" w:styleId="BodyTextFirstIndent2">
    <w:name w:val="Body Text First Indent 2"/>
    <w:basedOn w:val="Normal"/>
    <w:qFormat/>
    <w:rsid w:val="0016064b"/>
    <w:pPr>
      <w:spacing w:before="0" w:after="120"/>
      <w:ind w:firstLine="210" w:left="360"/>
    </w:pPr>
    <w:rPr/>
  </w:style>
  <w:style w:type="paragraph" w:styleId="ReferencesAPAstyle" w:customStyle="1">
    <w:name w:val="References APA style"/>
    <w:basedOn w:val="Normal"/>
    <w:autoRedefine/>
    <w:qFormat/>
    <w:rsid w:val="00b527fb"/>
    <w:pPr/>
    <w:rPr/>
  </w:style>
  <w:style w:type="paragraph" w:styleId="Tablasingle10point" w:customStyle="1">
    <w:name w:val="Tabla single 10 point"/>
    <w:basedOn w:val="Normal"/>
    <w:autoRedefine/>
    <w:qFormat/>
    <w:rsid w:val="00b527fb"/>
    <w:pPr/>
    <w:rPr>
      <w:sz w:val="20"/>
    </w:rPr>
  </w:style>
  <w:style w:type="paragraph" w:styleId="APABodyText" w:customStyle="1">
    <w:name w:val="APA Body Text"/>
    <w:basedOn w:val="Normal"/>
    <w:autoRedefine/>
    <w:qFormat/>
    <w:rsid w:val="0016064b"/>
    <w:pPr>
      <w:spacing w:lineRule="auto" w:line="240"/>
      <w:ind w:firstLine="720"/>
      <w:jc w:val="left"/>
    </w:pPr>
    <w:rPr>
      <w:rFonts w:ascii="Times New Roman" w:hAnsi="Times New Roman"/>
      <w:sz w:val="24"/>
      <w:szCs w:val="24"/>
    </w:rPr>
  </w:style>
  <w:style w:type="paragraph" w:styleId="Header">
    <w:name w:val="header"/>
    <w:basedOn w:val="Normal"/>
    <w:rsid w:val="00245a4a"/>
    <w:pPr>
      <w:tabs>
        <w:tab w:val="clear" w:pos="708"/>
        <w:tab w:val="center" w:pos="4320" w:leader="none"/>
        <w:tab w:val="right" w:pos="8640" w:leader="none"/>
      </w:tabs>
    </w:pPr>
    <w:rPr/>
  </w:style>
  <w:style w:type="paragraph" w:styleId="Indentedlongquotes" w:customStyle="1">
    <w:name w:val="Indented long quotes"/>
    <w:next w:val="PlainText"/>
    <w:autoRedefine/>
    <w:qFormat/>
    <w:rsid w:val="00245a4a"/>
    <w:pPr>
      <w:widowControl/>
      <w:suppressAutoHyphens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uiPriority w:val="39"/>
    <w:rsid w:val="00dc662a"/>
    <w:pPr>
      <w:spacing w:before="120" w:after="0"/>
      <w:ind w:left="240"/>
    </w:pPr>
    <w:rPr>
      <w:rFonts w:ascii="Cambria" w:hAnsi="Cambria" w:asciiTheme="minorHAnsi" w:hAnsiTheme="minorHAnsi"/>
      <w:i/>
      <w:iCs/>
      <w:sz w:val="20"/>
      <w:szCs w:val="20"/>
    </w:rPr>
  </w:style>
  <w:style w:type="paragraph" w:styleId="TOC3">
    <w:name w:val="toc 3"/>
    <w:basedOn w:val="Normal"/>
    <w:next w:val="Normal"/>
    <w:autoRedefine/>
    <w:uiPriority w:val="39"/>
    <w:rsid w:val="00245a4a"/>
    <w:pPr>
      <w:ind w:left="480"/>
    </w:pPr>
    <w:rPr>
      <w:rFonts w:ascii="Cambria" w:hAnsi="Cambria" w:asciiTheme="minorHAnsi" w:hAnsiTheme="minorHAnsi"/>
      <w:sz w:val="20"/>
      <w:szCs w:val="20"/>
    </w:rPr>
  </w:style>
  <w:style w:type="paragraph" w:styleId="TOC4">
    <w:name w:val="toc 4"/>
    <w:basedOn w:val="Normal"/>
    <w:next w:val="Normal"/>
    <w:autoRedefine/>
    <w:uiPriority w:val="39"/>
    <w:semiHidden/>
    <w:rsid w:val="00245a4a"/>
    <w:pPr>
      <w:ind w:left="720"/>
    </w:pPr>
    <w:rPr>
      <w:rFonts w:ascii="Cambria" w:hAnsi="Cambria" w:asciiTheme="minorHAnsi" w:hAnsiTheme="minorHAnsi"/>
      <w:sz w:val="20"/>
      <w:szCs w:val="20"/>
    </w:rPr>
  </w:style>
  <w:style w:type="paragraph" w:styleId="TOC5">
    <w:name w:val="toc 5"/>
    <w:basedOn w:val="Normal"/>
    <w:next w:val="Normal"/>
    <w:autoRedefine/>
    <w:uiPriority w:val="39"/>
    <w:semiHidden/>
    <w:rsid w:val="00245a4a"/>
    <w:pPr>
      <w:ind w:left="960"/>
    </w:pPr>
    <w:rPr>
      <w:rFonts w:ascii="Cambria" w:hAnsi="Cambria" w:asciiTheme="minorHAnsi" w:hAnsiTheme="minorHAnsi"/>
      <w:sz w:val="20"/>
      <w:szCs w:val="20"/>
    </w:rPr>
  </w:style>
  <w:style w:type="paragraph" w:styleId="TOC6">
    <w:name w:val="toc 6"/>
    <w:basedOn w:val="Normal"/>
    <w:next w:val="Normal"/>
    <w:autoRedefine/>
    <w:uiPriority w:val="39"/>
    <w:semiHidden/>
    <w:rsid w:val="00245a4a"/>
    <w:pPr>
      <w:ind w:left="1200"/>
    </w:pPr>
    <w:rPr>
      <w:rFonts w:ascii="Cambria" w:hAnsi="Cambria" w:asciiTheme="minorHAnsi" w:hAnsiTheme="minorHAnsi"/>
      <w:sz w:val="20"/>
      <w:szCs w:val="20"/>
    </w:rPr>
  </w:style>
  <w:style w:type="paragraph" w:styleId="TOC7">
    <w:name w:val="toc 7"/>
    <w:basedOn w:val="Normal"/>
    <w:next w:val="Normal"/>
    <w:autoRedefine/>
    <w:uiPriority w:val="39"/>
    <w:semiHidden/>
    <w:rsid w:val="00245a4a"/>
    <w:pPr>
      <w:ind w:left="1440"/>
    </w:pPr>
    <w:rPr>
      <w:rFonts w:ascii="Cambria" w:hAnsi="Cambria" w:asciiTheme="minorHAnsi" w:hAnsiTheme="minorHAnsi"/>
      <w:sz w:val="20"/>
      <w:szCs w:val="20"/>
    </w:rPr>
  </w:style>
  <w:style w:type="paragraph" w:styleId="TOC8">
    <w:name w:val="toc 8"/>
    <w:basedOn w:val="Normal"/>
    <w:next w:val="Normal"/>
    <w:autoRedefine/>
    <w:uiPriority w:val="39"/>
    <w:semiHidden/>
    <w:rsid w:val="00245a4a"/>
    <w:pPr>
      <w:ind w:left="1680"/>
    </w:pPr>
    <w:rPr>
      <w:rFonts w:ascii="Cambria" w:hAnsi="Cambria" w:asciiTheme="minorHAnsi" w:hAnsiTheme="minorHAnsi"/>
      <w:sz w:val="20"/>
      <w:szCs w:val="20"/>
    </w:rPr>
  </w:style>
  <w:style w:type="paragraph" w:styleId="TOC9">
    <w:name w:val="toc 9"/>
    <w:basedOn w:val="Normal"/>
    <w:next w:val="Normal"/>
    <w:autoRedefine/>
    <w:uiPriority w:val="39"/>
    <w:semiHidden/>
    <w:rsid w:val="00245a4a"/>
    <w:pPr>
      <w:ind w:left="1920"/>
    </w:pPr>
    <w:rPr>
      <w:rFonts w:ascii="Cambria" w:hAnsi="Cambria" w:asciiTheme="minorHAnsi" w:hAnsiTheme="minorHAnsi"/>
      <w:sz w:val="20"/>
      <w:szCs w:val="20"/>
    </w:rPr>
  </w:style>
  <w:style w:type="paragraph" w:styleId="CommentText">
    <w:name w:val="annotation text"/>
    <w:basedOn w:val="Normal"/>
    <w:link w:val="TextocomentarioCar"/>
    <w:uiPriority w:val="99"/>
    <w:semiHidden/>
    <w:unhideWhenUsed/>
    <w:qFormat/>
    <w:rsid w:val="009d0090"/>
    <w:pPr/>
    <w:rPr>
      <w:sz w:val="20"/>
      <w:szCs w:val="20"/>
    </w:rPr>
  </w:style>
  <w:style w:type="paragraph" w:styleId="annotationsubject">
    <w:name w:val="annotation subject"/>
    <w:basedOn w:val="CommentText"/>
    <w:next w:val="CommentText"/>
    <w:link w:val="AsuntodelcomentarioCar"/>
    <w:uiPriority w:val="99"/>
    <w:semiHidden/>
    <w:unhideWhenUsed/>
    <w:qFormat/>
    <w:rsid w:val="009d0090"/>
    <w:pPr/>
    <w:rPr>
      <w:b/>
      <w:bCs/>
    </w:rPr>
  </w:style>
  <w:style w:type="paragraph" w:styleId="USFQAPAREFERENCIAS" w:customStyle="1">
    <w:name w:val="USFQ APA REFERENCIAS"/>
    <w:basedOn w:val="Normal"/>
    <w:autoRedefine/>
    <w:qFormat/>
    <w:rsid w:val="00290ef4"/>
    <w:pPr>
      <w:spacing w:before="0" w:after="240"/>
      <w:ind w:hanging="706" w:left="706"/>
    </w:pPr>
    <w:rPr>
      <w:bCs/>
    </w:rPr>
  </w:style>
  <w:style w:type="paragraph" w:styleId="ReferencesAPA12pt" w:customStyle="1">
    <w:name w:val="References APA 12 pt"/>
    <w:basedOn w:val="Normal"/>
    <w:autoRedefine/>
    <w:qFormat/>
    <w:rsid w:val="00a2491c"/>
    <w:pPr>
      <w:spacing w:before="0" w:after="240"/>
      <w:ind w:hanging="720" w:left="720"/>
    </w:pPr>
    <w:rPr/>
  </w:style>
  <w:style w:type="paragraph" w:styleId="NormalWeb">
    <w:name w:val="Normal (Web)"/>
    <w:basedOn w:val="Normal"/>
    <w:qFormat/>
    <w:rsid w:val="00783ff9"/>
    <w:pPr/>
    <w:rPr>
      <w:rFonts w:ascii="Times" w:hAnsi="Times"/>
      <w:sz w:val="20"/>
      <w:szCs w:val="20"/>
    </w:rPr>
  </w:style>
  <w:style w:type="paragraph" w:styleId="cartula2UDLA" w:customStyle="1">
    <w:name w:val="carátula 2 UDLA"/>
    <w:basedOn w:val="Normal"/>
    <w:autoRedefine/>
    <w:qFormat/>
    <w:rsid w:val="002e4126"/>
    <w:pPr>
      <w:spacing w:before="240" w:after="240"/>
      <w:jc w:val="center"/>
    </w:pPr>
    <w:rPr>
      <w:b/>
      <w:sz w:val="36"/>
      <w:szCs w:val="36"/>
    </w:rPr>
  </w:style>
  <w:style w:type="paragraph" w:styleId="Tesis1" w:customStyle="1">
    <w:name w:val="Tesis 1"/>
    <w:basedOn w:val="APALevel1"/>
    <w:autoRedefine/>
    <w:qFormat/>
    <w:rsid w:val="00bb1f51"/>
    <w:pPr/>
    <w:rPr>
      <w:i/>
      <w:sz w:val="28"/>
    </w:rPr>
  </w:style>
  <w:style w:type="paragraph" w:styleId="Tesistexto" w:customStyle="1">
    <w:name w:val="Tesis texto"/>
    <w:basedOn w:val="APABodyText"/>
    <w:autoRedefine/>
    <w:qFormat/>
    <w:rsid w:val="00bb1f51"/>
    <w:pPr>
      <w:ind w:firstLine="706"/>
    </w:pPr>
    <w:rPr/>
  </w:style>
  <w:style w:type="paragraph" w:styleId="USFQhojadeaprobacin" w:customStyle="1">
    <w:name w:val="USFQ hoja de aprobación"/>
    <w:basedOn w:val="Normal"/>
    <w:autoRedefine/>
    <w:qFormat/>
    <w:rsid w:val="004664f5"/>
    <w:pPr>
      <w:spacing w:before="240" w:after="240"/>
      <w:jc w:val="center"/>
    </w:pPr>
    <w:rPr>
      <w:b/>
    </w:rPr>
  </w:style>
  <w:style w:type="paragraph" w:styleId="PORTADANOMBRES" w:customStyle="1">
    <w:name w:val="PORTADA NOMBRES"/>
    <w:basedOn w:val="APALevel1"/>
    <w:qFormat/>
    <w:rsid w:val="004664f5"/>
    <w:pPr/>
    <w:rPr>
      <w:b w:val="false"/>
      <w:caps/>
    </w:rPr>
  </w:style>
  <w:style w:type="paragraph" w:styleId="APAReferenciasUDLA" w:customStyle="1">
    <w:name w:val="APA Referencias UDLA"/>
    <w:basedOn w:val="Normal"/>
    <w:autoRedefine/>
    <w:uiPriority w:val="99"/>
    <w:qFormat/>
    <w:rsid w:val="007136e9"/>
    <w:pPr>
      <w:spacing w:before="0" w:after="240"/>
      <w:ind w:hanging="720" w:left="720"/>
    </w:pPr>
    <w:rPr>
      <w:lang w:eastAsia="es-ES_tradnl"/>
    </w:rPr>
  </w:style>
  <w:style w:type="paragraph" w:styleId="APAlongindentedquote" w:customStyle="1">
    <w:name w:val="APA long indented quote"/>
    <w:basedOn w:val="APABodyText"/>
    <w:autoRedefine/>
    <w:qFormat/>
    <w:rsid w:val="00394771"/>
    <w:pPr>
      <w:spacing w:before="0" w:after="240"/>
      <w:ind w:hanging="0" w:left="720"/>
    </w:pPr>
    <w:rPr/>
  </w:style>
  <w:style w:type="paragraph" w:styleId="CartulaTesis" w:customStyle="1">
    <w:name w:val="Carátula Tesis"/>
    <w:basedOn w:val="APALevel1"/>
    <w:link w:val="CartulaTesisCar"/>
    <w:qFormat/>
    <w:rsid w:val="000d7bb4"/>
    <w:pPr>
      <w:spacing w:before="240" w:after="360"/>
    </w:pPr>
    <w:rPr>
      <w:caps/>
    </w:rPr>
  </w:style>
  <w:style w:type="paragraph" w:styleId="USFQ-APABibTexto" w:customStyle="1">
    <w:name w:val="USFQ-APA Bib Texto"/>
    <w:basedOn w:val="Normal"/>
    <w:autoRedefine/>
    <w:qFormat/>
    <w:rsid w:val="0016064b"/>
    <w:pPr>
      <w:spacing w:lineRule="auto" w:line="480" w:before="120" w:after="0"/>
      <w:ind w:firstLine="720"/>
    </w:pPr>
    <w:rPr>
      <w:lang w:val="es-EC"/>
    </w:rPr>
  </w:style>
  <w:style w:type="paragraph" w:styleId="cartula1UDLA" w:customStyle="1">
    <w:name w:val="carátula 1 UDLA"/>
    <w:basedOn w:val="Normal"/>
    <w:autoRedefine/>
    <w:qFormat/>
    <w:rsid w:val="005461d2"/>
    <w:pPr>
      <w:jc w:val="center"/>
    </w:pPr>
    <w:rPr>
      <w:b/>
      <w:color w:val="000000"/>
      <w:sz w:val="32"/>
      <w:szCs w:val="32"/>
    </w:rPr>
  </w:style>
  <w:style w:type="paragraph" w:styleId="APATabla" w:customStyle="1">
    <w:name w:val="APA Tabla"/>
    <w:basedOn w:val="APABodyText"/>
    <w:autoRedefine/>
    <w:qFormat/>
    <w:rsid w:val="000d17d3"/>
    <w:pPr>
      <w:spacing w:lineRule="auto" w:line="240" w:before="240" w:after="240"/>
      <w:ind w:hanging="0"/>
    </w:pPr>
    <w:rPr/>
  </w:style>
  <w:style w:type="paragraph" w:styleId="APATitlePage" w:customStyle="1">
    <w:name w:val="APA Title Page"/>
    <w:basedOn w:val="cartula1UDLA"/>
    <w:autoRedefine/>
    <w:qFormat/>
    <w:rsid w:val="004871bd"/>
    <w:pPr/>
    <w:rPr>
      <w:sz w:val="24"/>
      <w:szCs w:val="24"/>
    </w:rPr>
  </w:style>
  <w:style w:type="paragraph" w:styleId="APATableSource" w:customStyle="1">
    <w:name w:val="APA Table Source"/>
    <w:basedOn w:val="Normal"/>
    <w:autoRedefine/>
    <w:qFormat/>
    <w:rsid w:val="005607cb"/>
    <w:pPr/>
    <w:rPr>
      <w:rFonts w:ascii="Arial" w:hAnsi="Arial"/>
      <w:sz w:val="22"/>
    </w:rPr>
  </w:style>
  <w:style w:type="paragraph" w:styleId="Note" w:customStyle="1">
    <w:name w:val="Note:"/>
    <w:basedOn w:val="APABodyText"/>
    <w:qFormat/>
    <w:rsid w:val="003c7f33"/>
    <w:pPr>
      <w:spacing w:lineRule="auto" w:line="360"/>
      <w:ind w:hanging="0"/>
    </w:pPr>
    <w:rPr>
      <w:sz w:val="20"/>
    </w:rPr>
  </w:style>
  <w:style w:type="paragraph" w:styleId="Note1" w:customStyle="1">
    <w:name w:val="Note1"/>
    <w:basedOn w:val="APABodyText"/>
    <w:qFormat/>
    <w:rsid w:val="00b95545"/>
    <w:pPr>
      <w:spacing w:lineRule="auto" w:line="240"/>
      <w:ind w:hanging="0"/>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865e6f"/>
    <w:pPr>
      <w:keepNext w:val="true"/>
      <w:keepLines/>
      <w:spacing w:lineRule="auto" w:line="276" w:before="480" w:after="0"/>
      <w:jc w:val="left"/>
      <w:outlineLvl w:val="9"/>
    </w:pPr>
    <w:rPr>
      <w:rFonts w:ascii="Calibri" w:hAnsi="Calibri" w:eastAsia="" w:cs="" w:asciiTheme="majorHAnsi" w:cstheme="majorBidi" w:eastAsiaTheme="majorEastAsia" w:hAnsiTheme="majorHAnsi"/>
      <w:color w:themeColor="accent1" w:themeShade="bf" w:val="365F91"/>
      <w:sz w:val="28"/>
      <w:szCs w:val="28"/>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 w:asciiTheme="minorHAnsi" w:cstheme="minorBidi" w:eastAsiaTheme="minorHAnsi" w:hAnsiTheme="minorHAnsi"/>
      <w:kern w:val="2"/>
      <w:sz w:val="22"/>
      <w:szCs w:val="22"/>
      <w:lang w:val="es-CO"/>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4d41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lucid.app/lucidspark/8a1e6f0e-ae15-44e8-9cf1-b6e83495274a/edit?invitationId=inv_8f2d2374-55d0-4828-b003-eb6982d1e779&amp;page=0_0" TargetMode="External"/><Relationship Id="rId7" Type="http://schemas.openxmlformats.org/officeDocument/2006/relationships/hyperlink" Target="https://lucid.app/lucidspark/8a1e6f0e-ae15-44e8-9cf1-b6e83495274a/edit?invitationId=inv_8f2d2374-55d0-4828-b003-eb6982d1e779&amp;page=0_0" TargetMode="External"/><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hyperlink" Target="https://lucid.app/lucidchart/48a8ffaf-41db-4762-a383-269e87003aaf/edit?beaconFlowId=93F0DADF05A189B6&amp;invitationId=inv_8d3d56d8-9949-48fe-9ad8-69422792692b&amp;page=0_0" TargetMode="External"/><Relationship Id="rId16" Type="http://schemas.openxmlformats.org/officeDocument/2006/relationships/image" Target="media/image12.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Application>LibreOffice/25.8.5.2$Windows_X86_64 LibreOffice_project/9c8b85f387cc00a89945a79c9e6239f32e450ac2</Application>
  <AppVersion>15.0000</AppVersion>
  <Pages>13</Pages>
  <Words>1290</Words>
  <Characters>7295</Characters>
  <CharactersWithSpaces>8509</CharactersWithSpaces>
  <Paragraphs>102</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2012-04-27T18:34:00Z</cp:lastPrinted>
  <dcterms:modified xsi:type="dcterms:W3CDTF">2026-04-02T11:42:01Z</dcterms:modified>
  <cp:revision>34</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