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943359375" w:line="239.90339756011963" w:lineRule="auto"/>
        <w:ind w:left="720" w:right="1483.58642578125" w:firstLine="0"/>
        <w:jc w:val="left"/>
        <w:rPr>
          <w:b w:val="1"/>
          <w:sz w:val="24"/>
          <w:szCs w:val="24"/>
        </w:rPr>
      </w:pPr>
      <w:r w:rsidDel="00000000" w:rsidR="00000000" w:rsidRPr="00000000">
        <w:rPr>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COMPRAVENTA Y SERVICIOS No. CVS001/17     CELEBRADO  ENTRE I.E.D </w:t>
      </w:r>
      <w:r w:rsidDel="00000000" w:rsidR="00000000" w:rsidRPr="00000000">
        <w:rPr>
          <w:b w:val="1"/>
          <w:sz w:val="24"/>
          <w:szCs w:val="24"/>
          <w:rtl w:val="0"/>
        </w:rPr>
        <w:t xml:space="preserve">JUANA ESCOBAR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w:t>
      </w:r>
      <w:r w:rsidDel="00000000" w:rsidR="00000000" w:rsidRPr="00000000">
        <w:rPr>
          <w:b w:val="1"/>
          <w:sz w:val="24"/>
          <w:szCs w:val="24"/>
          <w:rtl w:val="0"/>
        </w:rPr>
        <w:t xml:space="preserve">CYSIN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943359375" w:line="239.90339756011963" w:lineRule="auto"/>
        <w:ind w:left="720" w:right="1483.58642578125" w:firstLine="0"/>
        <w:jc w:val="left"/>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806640625" w:line="239.9040126800537" w:lineRule="auto"/>
        <w:ind w:left="892.8617858886719" w:right="1483.321533203125" w:firstLine="18.96011352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 los suscritos, a saber, </w:t>
      </w:r>
      <w:r w:rsidDel="00000000" w:rsidR="00000000" w:rsidRPr="00000000">
        <w:rPr>
          <w:b w:val="1"/>
          <w:sz w:val="24"/>
          <w:szCs w:val="24"/>
          <w:rtl w:val="0"/>
        </w:rPr>
        <w:t xml:space="preserve">LUIS FERNANDO CELIS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mayor de edad,  vecino de Bogotá, identificado con la cédula de ciudadanía N° 16.</w:t>
      </w:r>
      <w:r w:rsidDel="00000000" w:rsidR="00000000" w:rsidRPr="00000000">
        <w:rPr>
          <w:sz w:val="24"/>
          <w:szCs w:val="24"/>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de  Bogotá, obrando a nombre y en representación de </w:t>
      </w:r>
      <w:r w:rsidDel="00000000" w:rsidR="00000000" w:rsidRPr="00000000">
        <w:rPr>
          <w:b w:val="1"/>
          <w:sz w:val="24"/>
          <w:szCs w:val="24"/>
          <w:rtl w:val="0"/>
        </w:rPr>
        <w:t xml:space="preserve">I.E.D JUANA ESCOBAR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su condición de Gerente General y que en adelante se llamará </w:t>
      </w:r>
      <w:r w:rsidDel="00000000" w:rsidR="00000000" w:rsidRPr="00000000">
        <w:rPr>
          <w:b w:val="1"/>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una parte y, </w:t>
      </w:r>
      <w:r w:rsidDel="00000000" w:rsidR="00000000" w:rsidRPr="00000000">
        <w:rPr>
          <w:b w:val="1"/>
          <w:sz w:val="24"/>
          <w:szCs w:val="24"/>
          <w:rtl w:val="0"/>
        </w:rPr>
        <w:t xml:space="preserve">ANDRÉS GONZÁLEZ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mayor de edad, vecina  de Bogotá, identificada con la cédula de ciudadanía N° </w:t>
      </w:r>
      <w:r w:rsidDel="00000000" w:rsidR="00000000" w:rsidRPr="00000000">
        <w:rPr>
          <w:sz w:val="24"/>
          <w:szCs w:val="24"/>
          <w:rtl w:val="0"/>
        </w:rPr>
        <w:t xml:space="preserve">1022433622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obrando  en su condición de representante legal de </w:t>
      </w:r>
      <w:r w:rsidDel="00000000" w:rsidR="00000000" w:rsidRPr="00000000">
        <w:rPr>
          <w:b w:val="1"/>
          <w:sz w:val="24"/>
          <w:szCs w:val="24"/>
          <w:rtl w:val="0"/>
        </w:rPr>
        <w:t xml:space="preserve">CYSIN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sociedad  comercial domiciliada en Bogotá, quien en adelante actúa como proveedor y  se </w:t>
      </w:r>
      <w:r w:rsidDel="00000000" w:rsidR="00000000" w:rsidRPr="00000000">
        <w:rPr>
          <w:sz w:val="24"/>
          <w:szCs w:val="24"/>
          <w:rtl w:val="0"/>
        </w:rPr>
        <w:t xml:space="preserve">llamará </w:t>
      </w:r>
      <w:r w:rsidDel="00000000" w:rsidR="00000000" w:rsidRPr="00000000">
        <w:rPr>
          <w:b w:val="1"/>
          <w:sz w:val="24"/>
          <w:szCs w:val="24"/>
          <w:rtl w:val="0"/>
        </w:rPr>
        <w:t xml:space="preserve">CYSIN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han convenido en celebrar el contrato de  compraventa que se rige por las siguientes cláusulas: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5573120117" w:lineRule="auto"/>
        <w:ind w:left="901.7417907714844" w:right="1483.131103515625" w:firstLine="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PRIMERA. DEFINICIONES.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Información Logístico “</w:t>
      </w:r>
      <w:r w:rsidDel="00000000" w:rsidR="00000000" w:rsidRPr="00000000">
        <w:rPr>
          <w:sz w:val="24"/>
          <w:szCs w:val="24"/>
          <w:rtl w:val="0"/>
        </w:rPr>
        <w:t xml:space="preserve">Control y Seguridad Institucional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un programa de computador que permite controlar y optimizar el flujo de  información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logístico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la empresa y que en adelante se llamará el Software.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8434143066" w:lineRule="auto"/>
        <w:ind w:left="892.861328125" w:right="1483.32275390625" w:firstLine="15.60043334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ANEXO FUNCIONAL - Anexo A: es el documento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Términos de Referencia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elaborado por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ratificado en la tabla de cumplimiento  de requerimientos por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donde se especifica en detalle  el alcance y todas las características de los requerimientos funcionales de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deben ser incluidos en el desarrollo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Así como la invitación a cotizar y las respuestas dadas por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adelante se llamará ANEXO FUNCIONAL. c) ESPECIFICACIONES  TÉCNICAS EXIGIDAS - Anexo B: es el documento que relaciona los  requerimientos técnicos exigidos por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que el  Software opere en condiciones normales.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42558670044" w:lineRule="auto"/>
        <w:ind w:left="892.861328125" w:right="1483.443603515625" w:firstLine="8.639984130859375"/>
        <w:jc w:val="both"/>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SEGUNDA. OBJETO.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presente contrato tiene como objeto la venta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involucra los procesos de diseño, desarrollo, parametrización,  pruebas, entrenamiento e instalación del Software por parte de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la </w:t>
      </w:r>
      <w:r w:rsidDel="00000000" w:rsidR="00000000" w:rsidRPr="00000000">
        <w:rPr>
          <w:sz w:val="24"/>
          <w:szCs w:val="24"/>
          <w:rtl w:val="0"/>
        </w:rPr>
        <w:t xml:space="preserve">I.E.D JUANA ESCOBAR</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4132232666" w:lineRule="auto"/>
        <w:ind w:left="892.861328125" w:right="1483.48999023437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TERCERA. INSTALACIÓN.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Software será instalado por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las oficinas de la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localizadas en la ciudad de Bogotá, de acuerdo con las especificaciones técnicas - Anexo B exigidas por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que la solución opere normalmente.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389823913574" w:lineRule="auto"/>
        <w:ind w:left="895.5520629882812" w:right="1483.441162109375" w:firstLine="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CUARTA. UTILIZACIÓN. </w:t>
      </w:r>
      <w:r w:rsidDel="00000000" w:rsidR="00000000" w:rsidRPr="00000000">
        <w:rPr>
          <w:b w:val="1"/>
          <w:sz w:val="24"/>
          <w:szCs w:val="24"/>
          <w:rtl w:val="0"/>
        </w:rPr>
        <w:t xml:space="preserve">I.E.D JUANA ESCOBAR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podrá utilizar, modificar,  reinstalar el Software en los servidores de la compañía destinados para tal  fin, sin límite de usuarios para su uso siempre y cuando estén dentro de la  red corporativa de la </w:t>
      </w:r>
      <w:r w:rsidDel="00000000" w:rsidR="00000000" w:rsidRPr="00000000">
        <w:rPr>
          <w:sz w:val="24"/>
          <w:szCs w:val="24"/>
          <w:rtl w:val="0"/>
        </w:rPr>
        <w:t xml:space="preserve">I.E.D JUANA ESCOBAR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incluso con accesos VPN, sin que  amerite costos adicionales.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5573120117" w:lineRule="auto"/>
        <w:ind w:left="898.4320068359375" w:right="1483.17626953125" w:firstLine="4.79995727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QUINTA. AMBIENTE TÉCNICO DE OPERACIÓN. </w:t>
      </w:r>
      <w:r w:rsidDel="00000000" w:rsidR="00000000" w:rsidRPr="00000000">
        <w:rPr>
          <w:b w:val="1"/>
          <w:sz w:val="24"/>
          <w:szCs w:val="24"/>
          <w:rtl w:val="0"/>
        </w:rPr>
        <w:t xml:space="preserve">I.E.D JUANA ESCOBAR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instalará y garantizará el buen funcionamiento del HARDWARE Y SOFTWARE  OPERATIVO necesario para la instalación y funcionamiento del Software, de  acuerdo con las especificaciones técnicas </w:t>
      </w:r>
      <w:r w:rsidDel="00000000" w:rsidR="00000000" w:rsidRPr="00000000">
        <w:rPr>
          <w:sz w:val="24"/>
          <w:szCs w:val="24"/>
          <w:rtl w:val="0"/>
        </w:rPr>
        <w:t xml:space="preserve">exigidas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que opere la solución. En el evento que cumplidas por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especificaciones técnicas indicadas en el Anexo B y una vez en  producción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presente fallas o deficiencias que no sean causadas  por el HARDWARE Y/O EL SOFTWARE OPERATIVO,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debe atender y solucionar dichas fallas o deficiencias en un plazo máximo  de cuatro (4) horas hábiles, siempre y cuando esté vigente un convenio de  mantenimiento y soporte técnico contratado por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un valor anual no superior al 10% del valor de este  contrato. En ningún caso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debe atender las deficiencias  o fallas presentadas en el HARDWARE Y/O EL SOFTWARE OPERATIVO  donde esté instalado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1281585693" w:lineRule="auto"/>
        <w:ind w:left="901.0719299316406" w:right="1483.392333984375" w:firstLine="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SEXTA. HOMOLOGACIÓN DE VERSIONES.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momento que los  proveedores del SOFTWARE OPERATIVO liberen nuevas versiones,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antes debe solicitar a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certificación  del buen funcionamiento del Software bajo el nuevo ambiente y en caso  contrario, solicitar su mantenimiento en las condiciones de la cláusula séptima  de este contrato.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42558670044" w:lineRule="auto"/>
        <w:ind w:left="893.8719177246094" w:right="1483.416748046875" w:firstLine="7.680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SÉPTIMA. MODIFICACIONES Y ADICIONES. </w:t>
      </w:r>
      <w:r w:rsidDel="00000000" w:rsidR="00000000" w:rsidRPr="00000000">
        <w:rPr>
          <w:b w:val="1"/>
          <w:sz w:val="24"/>
          <w:szCs w:val="24"/>
          <w:rtl w:val="0"/>
        </w:rPr>
        <w:t xml:space="preserve">CYSIN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compromete a que el Software cumpla con todos los requerimientos que se  indican en el ANEXO FUNCIONAL, Anexo A. En el evento en que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requiera modificaciones adicionales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evaluará con base en el procedimiento de control de cambios y determinará si  se incluyen dentro del desarrollo objeto del presente contrato o serán objeto de  un desarrollo adicional, implicando tiempo, recursos y valor adicional.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3740234375" w:line="239.9040126800537" w:lineRule="auto"/>
        <w:ind w:left="901.0719299316406" w:right="1483.4423828125" w:firstLine="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OCTAVA. MODIFICACIONES AL SOFTWARE. </w:t>
      </w:r>
      <w:r w:rsidDel="00000000" w:rsidR="00000000" w:rsidRPr="00000000">
        <w:rPr>
          <w:b w:val="1"/>
          <w:sz w:val="24"/>
          <w:szCs w:val="24"/>
          <w:rtl w:val="0"/>
        </w:rPr>
        <w:t xml:space="preserve">CYSIN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asume ninguna responsabilidad por modificaciones o alteraciones hechas al  Software por funcionarios de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 previa autorización  escrita de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donde se describa el cambio y el nombre  del funcionario de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autorizado para llevar a cabo dicha  modificación.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5559539795" w:lineRule="auto"/>
        <w:ind w:left="901.5519714355469" w:right="1483.416748046875" w:firstLine="9.120025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NOVENA. ADECUACIÓN DEL 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la ejecución del presente  contrato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podrán acordar las  adecuaciones procedimentales, mantenimiento y/o modificación al Software.  Las mismas deben constar en actas firmadas por las partes.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2712097168" w:lineRule="auto"/>
        <w:ind w:left="901.0719299316406" w:right="1483.41796875" w:firstLine="9.120025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DÉCIMA. NUEVAS CONSULTAS E INFORMES. </w:t>
      </w:r>
      <w:r w:rsidDel="00000000" w:rsidR="00000000" w:rsidRPr="00000000">
        <w:rPr>
          <w:b w:val="1"/>
          <w:sz w:val="24"/>
          <w:szCs w:val="24"/>
          <w:rtl w:val="0"/>
        </w:rPr>
        <w:t xml:space="preserve">I.E.D JUANA ESCOBAR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podrá  elaborar programas y/o procedimientos que tengan acceso a las bases de  datos para generar consultas o informes, que no contenga el Software. Para  la ejecución de lo previsto en esta cláusula,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entregará  el modelo de la Base de datos con todas sus tablas y modelo relacional que  permita a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realizar las consultas y diseñar los reportes  adicionales que requiera. En caso que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requiera  asesoría adicional de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estos servicios serán cobrados  independientemente, previa solicitud y autorización escrita de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se responsabiliza por daños a la información de  la base de datos por indebida manipulación de las consultas o programas  realizados por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1281585693" w:lineRule="auto"/>
        <w:ind w:left="893.8719177246094" w:right="1483.416748046875" w:firstLine="16.3200378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DÉCIMA PRIMERA. ENTREGA, INSTALACIÓN, ENTRENAMIENTO  E IMPLEMENTACIÓN. </w:t>
      </w:r>
      <w:r w:rsidDel="00000000" w:rsidR="00000000" w:rsidRPr="00000000">
        <w:rPr>
          <w:b w:val="1"/>
          <w:sz w:val="24"/>
          <w:szCs w:val="24"/>
          <w:rtl w:val="0"/>
        </w:rPr>
        <w:t xml:space="preserve">CYSIN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compromete para con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a) Entregar el Software instalado y funcionando  correctamente en el equipo de cómputo que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  en Bogotá; b) A efectuar el entrenamiento funcional, al finalizar la instalación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sz w:val="24"/>
          <w:szCs w:val="24"/>
          <w:rtl w:val="0"/>
        </w:rPr>
        <w:t xml:space="preserve">25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personas usuarias en las instalaciones de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Bogotá con intensidad de cuarenta (40) horas. c) A la entrega de  los manuales de usuario y técnicos del Software y d) A la verificación que el  Software esté instalado y funcionando en el equipo de cómputo designado por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acuerdo con lo definido en el ANEXO FUNCIONAL  (Anexo 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39.90389823913574" w:lineRule="auto"/>
        <w:ind w:left="900.3520202636719" w:right="1483.153076171875" w:firstLine="9.8399353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DÉCIMO SEGUNDA. TÍTULO DERECHO DE PROPIEDAD, SECRETO  COMERCIAL REPRODUCCIÓN.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Software objeto del presente contrato en  su forma original o en sus respectivas copias y tanto en su totalidad como en sus partes, adicionales y modificaciones, es de propiedad intelectual de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389823913574" w:lineRule="auto"/>
        <w:ind w:left="896.0319519042969" w:right="1483.367919921875" w:firstLine="14.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DÉCIMO TERCERA. BENEFICIOS DE LA TRANSFERENCIA DE  CONOCIMIENTOS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Tanto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verán beneficiados de la experiencia y el conocimiento 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adquieren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durante  la instalación del Software, sin que esto afecte el valor fijado en el presente  contrato.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8434143066" w:lineRule="auto"/>
        <w:ind w:left="900.8320617675781" w:right="1483.441162109375" w:firstLine="9.359893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DÉCIMA CUARTA. ASESORÍA Y ENTRENAMIENTO. </w:t>
      </w:r>
      <w:r w:rsidDel="00000000" w:rsidR="00000000" w:rsidRPr="00000000">
        <w:rPr>
          <w:b w:val="1"/>
          <w:sz w:val="24"/>
          <w:szCs w:val="24"/>
          <w:rtl w:val="0"/>
        </w:rPr>
        <w:t xml:space="preserve">CYSIN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efectuará el entrenamiento, de acuerdo a lo indicado en la cláusula décima  primera de este contrato, con costo incluido dentro del valor total del presente  contrato, al personal que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 para la correcta  operación del Software objeto del presente contrato.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986465454" w:lineRule="auto"/>
        <w:ind w:left="900.3520202636719" w:right="1483.248291015625" w:firstLine="9.8399353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DÉCIMO QUINTA. VIGENCIA.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duración del presente contrato es de diez  (10) meses que cubren el proceso de diseño, desarrollo, parametrización,  instalación, entrenamiento y pruebas del sistema de información, los cuales  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contaran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partir de la fecha de la firma del acta de inicio del proyecto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Sistema de Información Logístico “</w:t>
      </w:r>
      <w:r w:rsidDel="00000000" w:rsidR="00000000" w:rsidRPr="00000000">
        <w:rPr>
          <w:b w:val="1"/>
          <w:sz w:val="24"/>
          <w:szCs w:val="24"/>
          <w:rtl w:val="0"/>
        </w:rPr>
        <w:t xml:space="preserve">Control y Seguridad Institucional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las instalaciones  de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8434143066" w:lineRule="auto"/>
        <w:ind w:left="896.7520141601562" w:right="1483.369140625" w:firstLine="13.4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DÉCIMO SEXTA. PRECIO Y FORMA DE PAGO.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precio total acordado  entre las partes y a cuyo pago se obliga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asciende a la  suma de ciento cincuenta millones de pesos m/cte. ($</w:t>
      </w:r>
      <w:r w:rsidDel="00000000" w:rsidR="00000000" w:rsidRPr="00000000">
        <w:rPr>
          <w:sz w:val="24"/>
          <w:szCs w:val="24"/>
          <w:rtl w:val="0"/>
        </w:rPr>
        <w:t xml:space="preserve">7.500.000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más el IVA,  pagadero en 3 cuotas, así: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primera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01 de febrero del 20</w:t>
      </w:r>
      <w:r w:rsidDel="00000000" w:rsidR="00000000" w:rsidRPr="00000000">
        <w:rPr>
          <w:sz w:val="24"/>
          <w:szCs w:val="24"/>
          <w:rtl w:val="0"/>
        </w:rPr>
        <w:t xml:space="preserve">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anticipo  por un valor de veinte millones de pesos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.000.000) pesos m/cte., previa  presentación del contrato firmado;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segunda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 días después por un valor  de sesenta millones de pesos m/cte. ($</w:t>
      </w:r>
      <w:r w:rsidDel="00000000" w:rsidR="00000000" w:rsidRPr="00000000">
        <w:rPr>
          <w:sz w:val="24"/>
          <w:szCs w:val="24"/>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.000.000), previa presentación del  acta firmada por las partes, confirmando el avance del proyecto de acuerdo al  cronograma presentado por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tercera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 terminación  y entrega formal del proyecto por un valor de setenta millones de pesos  ($</w:t>
      </w:r>
      <w:r w:rsidDel="00000000" w:rsidR="00000000" w:rsidRPr="00000000">
        <w:rPr>
          <w:sz w:val="24"/>
          <w:szCs w:val="24"/>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00.000), previa presentación de la factura de venta y el acta de recibo a  conformidad por parte de los funcionarios asignados por </w:t>
      </w:r>
      <w:r w:rsidDel="00000000" w:rsidR="00000000" w:rsidRPr="00000000">
        <w:rPr>
          <w:sz w:val="24"/>
          <w:szCs w:val="24"/>
          <w:rtl w:val="0"/>
        </w:rPr>
        <w:t xml:space="preserve">I.E.D JUANA ESCOBAR</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5573120117" w:lineRule="auto"/>
        <w:ind w:left="897.2320556640625" w:right="1483.6328125" w:firstLine="12.9598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DÉCIMA SÉPTIMA. PLAZO Y LUGAR DE ENTREGA. </w:t>
      </w:r>
      <w:r w:rsidDel="00000000" w:rsidR="00000000" w:rsidRPr="00000000">
        <w:rPr>
          <w:b w:val="1"/>
          <w:sz w:val="24"/>
          <w:szCs w:val="24"/>
          <w:rtl w:val="0"/>
        </w:rPr>
        <w:t xml:space="preserve">CYSIN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compromete a entregar en las oficinas que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 la  totalidad de los módulos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dentro de un plazo no mayor a diez (10)  meses, contados a partir de la fecha del acta de inicio del proyecto. Teniendo  en cuenta la disponibilidad de los recursos indicados en las cláusulas primera numeral “c” y quinta del presente contrato. Se entiende por entrega que el  programa esté instalado operando en condiciones normales y cumpliendo con  los requerimientos del Anexo Funcional (Anexo 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8420562744" w:lineRule="auto"/>
        <w:ind w:left="892.9119873046875" w:right="1483.394775390625" w:firstLine="1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DÉCIMO OCTAVA. GARANTÍAS Y PÓLIZAS. GARANTÍAS. </w:t>
      </w:r>
      <w:r w:rsidDel="00000000" w:rsidR="00000000" w:rsidRPr="00000000">
        <w:rPr>
          <w:b w:val="1"/>
          <w:sz w:val="24"/>
          <w:szCs w:val="24"/>
          <w:rtl w:val="0"/>
        </w:rPr>
        <w:t xml:space="preserve">CYSIN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compromete a constituir a favor de EL CONTRATANTE, ante una  compañía de seguros legalmente establecida en el país: a) Póliza de  cumplimiento, para garantizar el cumplimiento de las obligaciones originadas  en este contrato, por el veinte por ciento (20%) del valor total del contrato, con  una vigencia igual al plazo de duración del presente contrato. b) De calidad,  igual al veinte por ciento (20%) del valor de este contrato, con una vigencia  igual al plazo de duración de este contrato y un año más. c) De prestaciones  sociales por el diez por ciento (10%) del valor del contrato, con vigencia del  término del mismo y tres años más.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415573120117" w:lineRule="auto"/>
        <w:ind w:left="895.072021484375" w:right="1483.27148437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DÉCIMO NOVENA. TIEMPO DE GARANTÍA.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desarrollo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tendrá una garantía por normal funcionamiento de doce (12) meses, contados  a partir de la fecha de entrega formal por parte de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fecha  que </w:t>
      </w:r>
      <w:r w:rsidDel="00000000" w:rsidR="00000000" w:rsidRPr="00000000">
        <w:rPr>
          <w:sz w:val="24"/>
          <w:szCs w:val="24"/>
          <w:rtl w:val="0"/>
        </w:rPr>
        <w:t xml:space="preserve">constara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el acta de recibo a satisfacción del proyecto firmada por el  funcionario que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 para el recibo del proyecto.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1281585693" w:lineRule="auto"/>
        <w:ind w:left="896.7520141601562" w:right="1483.223876953125" w:hanging="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VIGÉSIMA. OBLIGACIONES DE </w:t>
      </w:r>
      <w:r w:rsidDel="00000000" w:rsidR="00000000" w:rsidRPr="00000000">
        <w:rPr>
          <w:b w:val="1"/>
          <w:sz w:val="24"/>
          <w:szCs w:val="24"/>
          <w:rtl w:val="0"/>
        </w:rPr>
        <w:t xml:space="preserve">I.E.D JUANA ESCOBAR I.E.D JUANA ESCOBAR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compromete a: a) cumplir con el plan de trabajo para el diseño  y parametrización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Estudiar y analizar los ajustes y la  documentación que le entregue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dentro de los tiempos  estipulados, c) Suministrar y prestar asistencia con su propio personal en todo  el proceso, incluida la conversión y captura de toda la información necesaria  para la implementación oportuna de cada uno de los módulos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 Reportar a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escrito y en forma oportuna, las  deficiencias o anomalías que se detecten en el funcionamiento de los módulos  que componen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Suministrar un espacio físico a los ingenieros que  designe </w:t>
      </w:r>
      <w:r w:rsidDel="00000000" w:rsidR="00000000" w:rsidRPr="00000000">
        <w:rPr>
          <w:sz w:val="24"/>
          <w:szCs w:val="24"/>
          <w:rtl w:val="0"/>
        </w:rPr>
        <w:t xml:space="preserve">CYSIN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los trabajos de instalación y entrenamiento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 Mantener un respaldo magnético de los programas objeto  para prevenir cualquier falla del equipo de cómputo donde se ha instalado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 Mantener las medidas preventivas necesarias para evitar la  entrada de virus 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39.90389823913574" w:lineRule="auto"/>
        <w:ind w:left="897.9519653320312" w:right="1483.367919921875" w:hanging="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VIGÉSIMA PRIMERA. OBLIGACIONES DE </w:t>
      </w:r>
      <w:r w:rsidDel="00000000" w:rsidR="00000000" w:rsidRPr="00000000">
        <w:rPr>
          <w:b w:val="1"/>
          <w:sz w:val="24"/>
          <w:szCs w:val="24"/>
          <w:rtl w:val="0"/>
        </w:rPr>
        <w:t xml:space="preserve">CYSIN CYSIN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compromete a: a) Diseñar, desarrollar, parametrizar,  entrenar, probar e instalar el Software en el equipo de cómputo de </w:t>
      </w:r>
      <w:r w:rsidDel="00000000" w:rsidR="00000000" w:rsidRPr="00000000">
        <w:rPr>
          <w:sz w:val="24"/>
          <w:szCs w:val="24"/>
          <w:rtl w:val="0"/>
        </w:rPr>
        <w:t xml:space="preserve">qué 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 y cumpliendo con los requisitos especificados  en el ANEXO FUNCIONAL (Anexo A). b) Entregar a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sus manuales, medios magnéticos y licencia correspondiente,  cumpliendo con los requerimientos especificados en el ANEXO FUNCIONAL  (Anexo A) c) Guardar estricta reserva sobre cualquier información interna de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de las empresas donde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decida  instalar el sistema de información. d) Garantizar el correcto funcionamiento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cumplir con la garantía por el </w:t>
      </w:r>
      <w:r w:rsidDel="00000000" w:rsidR="00000000" w:rsidRPr="00000000">
        <w:rPr>
          <w:sz w:val="24"/>
          <w:szCs w:val="24"/>
          <w:rtl w:val="0"/>
        </w:rPr>
        <w:t xml:space="preserve">término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tiempo y definiciones  de la cláusula que para tal efecto está indicado en el uso de licencia. e) A  entregar los programas fuentes a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  Suministrar personal calificado para la correcta ejecución de los servicios  objeto de este contrato. g) Mantener durante la vigencia contractual y aún  después de </w:t>
      </w:r>
      <w:r w:rsidDel="00000000" w:rsidR="00000000" w:rsidRPr="00000000">
        <w:rPr>
          <w:sz w:val="24"/>
          <w:szCs w:val="24"/>
          <w:rtl w:val="0"/>
        </w:rPr>
        <w:t xml:space="preserve">está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bajo total reserva, con respecto a terceros, la información  y documentación a que tenga acceso con relación a los servicios objeto del  presente contrato y devolver a la terminación del mismo, aquella que posee  en medio escrito, magnético o similares. h) Abstenerse de revelar o entregar  cualquier información de tipo económico o técnico a terceras personas o  entidades, excepto cuando sea por mandato legal u orden de autoridad judicial  o administrativa competente. i) Respetar la ética y profesionalismo vigentes en  el sector comercial. j) Consultar con especialistas, cuando lo estime necesario,  con el fin de dar una oportuna y adecuada prestación de los servicios objeto  de este Contrato.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412902832" w:lineRule="auto"/>
        <w:ind w:left="896.7520141601562" w:right="1483.441162109375" w:hanging="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VIGÉSIMA SEGUNDA. PERSONAL DE </w:t>
      </w:r>
      <w:r w:rsidDel="00000000" w:rsidR="00000000" w:rsidRPr="00000000">
        <w:rPr>
          <w:b w:val="1"/>
          <w:sz w:val="24"/>
          <w:szCs w:val="24"/>
          <w:rtl w:val="0"/>
        </w:rPr>
        <w:t xml:space="preserve">CYSIN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personas  que el proveedor designe para la ejecución del contrato, actúan bajo su dirección  y responsabilidad, por tal razón, estarán a su cargo los salarios, honorarios y  demás cargas laborales, sin que exista vinculación alguna de carácter laboral  con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39.90389823913574" w:lineRule="auto"/>
        <w:ind w:left="892.9119873046875" w:right="1483.15185546875" w:hanging="0.9599304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VIGÉSIMA TERCERA. IMPUESTOS DE TIMBRE.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impuesto de timbre  nacional del presente contrato será cubierto por partes iguales entre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715087890625" w:line="239.90405559539795" w:lineRule="auto"/>
        <w:ind w:left="900.3520202636719" w:right="1483.416748046875" w:hanging="7.44003295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VIGÉSIMA CUARTA. COMPROMISORIA.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diferencias que surjan entre las  partes, durante la etapa de ejecución y liquidación del contrato, se tramitarán  por la vía directa para lo cual, la parte que se considere afectada, notificará  los hechos a la otra, para que en </w:t>
      </w:r>
      <w:r w:rsidDel="00000000" w:rsidR="00000000" w:rsidRPr="00000000">
        <w:rPr>
          <w:sz w:val="24"/>
          <w:szCs w:val="24"/>
          <w:rtl w:val="0"/>
        </w:rPr>
        <w:t xml:space="preserve">sesión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conjunta y durante quince (15) días  siguientes, el conflicto se dirima. Si pasados los quince (15) días, las partes  habiéndose reunido, no hubiesen establecido acuerdo alguno, someterán sus  intereses a la jurisdicción ordinaria.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97412109375" w:line="239.90389823913574" w:lineRule="auto"/>
        <w:ind w:left="901.0719299316406" w:right="1483.369140625" w:hanging="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VIGÉSIMA QUINTA. TERMINACIÓN.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incumplimiento de una cualquiera  de las obligaciones estipuladas a cargo de EL CONTRATANTE y/o EL  CONTRATISTA, dará derecho a la parte afectada sin </w:t>
      </w:r>
      <w:r w:rsidDel="00000000" w:rsidR="00000000" w:rsidRPr="00000000">
        <w:rPr>
          <w:sz w:val="24"/>
          <w:szCs w:val="24"/>
          <w:rtl w:val="0"/>
        </w:rPr>
        <w:t xml:space="preserve">perjuicio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los demás  derechos contractuales y legales, a dar por terminado el contrato, así como  para reclamar las indemnizaciones por los perjuicios que 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ocasiones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incumplimiento. Además, es causal especial de terminación el mutuo acuerdo  entre las partes contratantes que conste por escrito.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39.90375518798828" w:lineRule="auto"/>
        <w:ind w:left="897.9519653320312" w:right="1483.248291015625" w:hanging="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VIGÉSIMA SEXTA. LICENCIA DE USO Y PROGRAMAS FUENTE.  </w:t>
      </w:r>
      <w:r w:rsidDel="00000000" w:rsidR="00000000" w:rsidRPr="00000000">
        <w:rPr>
          <w:b w:val="1"/>
          <w:sz w:val="24"/>
          <w:szCs w:val="24"/>
          <w:rtl w:val="0"/>
        </w:rPr>
        <w:t xml:space="preserve">CYSIN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compromete a entregar a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Software adquirido mediante el presente contrato, con su correspondiente  licencia de uso y sus programas fuentes, al momento de la firma del acta de  recibido a satisfacción por parte de </w:t>
      </w:r>
      <w:r w:rsidDel="00000000" w:rsidR="00000000" w:rsidRPr="00000000">
        <w:rPr>
          <w:sz w:val="24"/>
          <w:szCs w:val="24"/>
          <w:rtl w:val="0"/>
        </w:rPr>
        <w:t xml:space="preserve">I.E.D JUANA ESCOBAR</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42558670044" w:lineRule="auto"/>
        <w:ind w:left="901.0719299316406" w:right="1483.583984375" w:hanging="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VIGÉSIMA OCTAVA. ACTUALIZACIÓN TECNOLÓGICA.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evento de  que el fabricante realice mejoras técnicas y/o funcionales 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  de este contrato antes de la entrega real y material a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estos serán incluidos sin costo adicional.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2558670044" w:lineRule="auto"/>
        <w:ind w:left="898.4320068359375" w:right="1483.46435546875" w:hanging="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VIGÉSIMA NOVENA. PERFECCIONAMIENTO.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contrato se perfecciona  con la firma de las partes contratantes, cuando los representantes legales de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w:t>
      </w: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hayan autenticado sus firmas  ante Notario.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5573120117" w:lineRule="auto"/>
        <w:ind w:left="897.9519653320312" w:right="1483.321533203125" w:hanging="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TRIGÉSIMA. DOCUMENTOS QUE HACEN PARTE DE ESTE CONTRATO.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Hacen parte de este contrato: a) La Propuesta de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El ANEXO FUNCIONAL (Anexo A), donde se indica la tabla de cumplimiento  de requerimientos funcionales. c) El ANEXO B, especificaciones técnicas  exigidas para que opere la solución. d) El ANEXO C, documento que especifica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cronograma con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 y responsables para la implementación del  Software </w:t>
      </w:r>
      <w:r w:rsidDel="00000000" w:rsidR="00000000" w:rsidRPr="00000000">
        <w:rPr>
          <w:sz w:val="24"/>
          <w:szCs w:val="24"/>
          <w:rtl w:val="0"/>
        </w:rPr>
        <w:t xml:space="preserve">y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actas de las entregas del Software y del entrenamiento que  efectúe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 El acta de inicio del proyecto g) Las garantías  estipuladas en la cláusula décima octava y certificado de cumplimiento.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42558670044" w:lineRule="auto"/>
        <w:ind w:left="897.9519653320312" w:right="1483.20068359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TRIGÉSIMA PRIMERA. INHABILIDADES E INCOMPATIBILIDADES.  </w:t>
      </w:r>
      <w:r w:rsidDel="00000000" w:rsidR="00000000" w:rsidRPr="00000000">
        <w:rPr>
          <w:b w:val="1"/>
          <w:sz w:val="24"/>
          <w:szCs w:val="24"/>
          <w:rtl w:val="0"/>
        </w:rPr>
        <w:t xml:space="preserve">CYSIN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afirma bajo juramento que no se encuentra en ninguno  de los casos de inhabilidad e incompatibilidad que para contratar consagra la  Ley.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91162109375" w:line="239.90389823913574" w:lineRule="auto"/>
        <w:ind w:left="895.072021484375" w:right="1483.680419921875" w:firstLine="2.8799438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TRIGÉSIMA SEGUNDA. VIGILANCIA DEL CONTRATO. </w:t>
      </w:r>
      <w:r w:rsidDel="00000000" w:rsidR="00000000" w:rsidRPr="00000000">
        <w:rPr>
          <w:b w:val="1"/>
          <w:sz w:val="24"/>
          <w:szCs w:val="24"/>
          <w:rtl w:val="0"/>
        </w:rPr>
        <w:t xml:space="preserve">I.E.D JUANA ESCOBAR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supervisará la ejecución del servicio profesional encomendado, y podrá  formular las observaciones del caso, las cuales serán analizadas conjuntamente  con </w:t>
      </w:r>
      <w:r w:rsidDel="00000000" w:rsidR="00000000" w:rsidRPr="00000000">
        <w:rPr>
          <w:sz w:val="24"/>
          <w:szCs w:val="24"/>
          <w:rtl w:val="0"/>
        </w:rPr>
        <w:t xml:space="preserve">CYSIN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quien efectuará las modificaciones o correcciones  que de común acuerdo convengan.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39.90394115447998" w:lineRule="auto"/>
        <w:ind w:left="895.072021484375" w:right="1483.43994140625" w:firstLine="2.8799438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TRIGÉSIMA TERCERA. CLÁUSULA PENAL.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Partes acuerdan que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cumplida a reclamar de la otra, a título de pena, una cantidad equivalente, al  20% 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5573120117" w:lineRule="auto"/>
        <w:ind w:left="896.7520141601562" w:right="1483.585205078125" w:firstLine="14.64004516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constancia se firma el presente contrato conformado por siete (7) hojas,  en Bogotá, D.C., a los quince (15) días del mes de octubre del año dos mil diez  y siete (2017).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155029296875" w:line="240" w:lineRule="auto"/>
        <w:ind w:left="911.3920593261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CONTRATANTE                                                 EL CONTRATISTA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920166015625" w:line="240" w:lineRule="auto"/>
        <w:ind w:left="911.3920593261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LUIS FERNANDO CELIS</w:t>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ANDRES GONZALEZ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904.91195678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C.C. N° </w:t>
      </w:r>
      <w:r w:rsidDel="00000000" w:rsidR="00000000" w:rsidRPr="00000000">
        <w:rPr>
          <w:sz w:val="24"/>
          <w:szCs w:val="24"/>
          <w:rtl w:val="0"/>
        </w:rPr>
        <w:t xml:space="preserve">16.776.244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Bogotá</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C.C. N° </w:t>
      </w:r>
      <w:r w:rsidDel="00000000" w:rsidR="00000000" w:rsidRPr="00000000">
        <w:rPr>
          <w:sz w:val="24"/>
          <w:szCs w:val="24"/>
          <w:rtl w:val="0"/>
        </w:rPr>
        <w:t xml:space="preserve">1.022.433.622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Bogotá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904.91195678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I.E.D JUANA ESCOBAR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CYSIN</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42529296875" w:line="240" w:lineRule="auto"/>
        <w:ind w:left="622.0259094238281"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72265625" w:line="333.26711654663086" w:lineRule="auto"/>
        <w:ind w:left="323.8218688964844" w:right="916.778564453125" w:firstLine="20.640106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6622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pgSz w:h="15840" w:w="12240" w:orient="portrait"/>
      <w:pgMar w:bottom="641.06201171875" w:top="869.0673828125" w:left="1091.3400268554688" w:right="434.1564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