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colegio I.E.D Juana escobar, busca crear un sistema de información para el control de acceso a la institución, para ello se recolectan los siguientes datos con el fin de crear una base de datos: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datos de las sedes son: (id_sedes, nombre, dirección, teléfono.),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 los estudiantes los datos requeridos son los siguientes: (documento de identidad, nombre, apellido, teléfono, curso, jornada, sede.)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Datos requeridos de los docentes son: (documento de identidad, nombre, apellido, dirección, teléfono, sede.)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Datos requeridos de los administrativos son: (documento de identidad, nombre, apellido, dirección, teléfono, sede.)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Datos requeridos por los visitantes son: (documento de identidad, nombre, apellido, teléfono, descripción.)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Jornada: (mañana y tarde)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Relación: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Sede-1-jornada-muchos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Jornadas-1-estudiantes-muchos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Estudiantes-muchos-docentes-muchos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Administrativos-1-sedes-muchos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Sedes-muchos-visitantes-muchos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Jornada-1-docentes-muchos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Sede-1-estudiantes-muchos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Sede-1-docentes-muchos 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35zeJefTdN23jr9eUnVGe6TypQ==">AMUW2mWKGHlPtVf3KQtJtpD1KoIIBY2tiGxc+fhTd4H+fXAuwIgG6ATw21oZabcZXL4Fne8DV3Av6o3xeOIvfMomVbwPWq+H4hdEwAS6OK2b6vPHVyYFi1F50sFiSRmEJZ+HMua3LCO3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2021-04-25T14:09:00Z</dcterms:created>
  <dc:creator>Cuenta Microsoft</dc:creator>
</cp:coreProperties>
</file>