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120BD" w14:textId="77777777" w:rsidR="00B22828" w:rsidRDefault="00B22828" w:rsidP="00B22828">
      <w:bookmarkStart w:id="0" w:name="_GoBack"/>
      <w:bookmarkEnd w:id="0"/>
      <w:r>
        <w:rPr>
          <w:noProof/>
        </w:rPr>
        <w:drawing>
          <wp:anchor distT="0" distB="0" distL="114300" distR="114300" simplePos="0" relativeHeight="251663360" behindDoc="0" locked="0" layoutInCell="1" allowOverlap="1" wp14:anchorId="32662E9A" wp14:editId="15169F37">
            <wp:simplePos x="0" y="0"/>
            <wp:positionH relativeFrom="column">
              <wp:posOffset>-512445</wp:posOffset>
            </wp:positionH>
            <wp:positionV relativeFrom="paragraph">
              <wp:posOffset>-100658</wp:posOffset>
            </wp:positionV>
            <wp:extent cx="4175299" cy="3080964"/>
            <wp:effectExtent l="76200" t="95250" r="1111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5299" cy="3080964"/>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FE6CF95" wp14:editId="74B64F5B">
                <wp:simplePos x="0" y="0"/>
                <wp:positionH relativeFrom="column">
                  <wp:posOffset>-1187711</wp:posOffset>
                </wp:positionH>
                <wp:positionV relativeFrom="paragraph">
                  <wp:posOffset>-899795</wp:posOffset>
                </wp:positionV>
                <wp:extent cx="8805545" cy="7884758"/>
                <wp:effectExtent l="0" t="0" r="0" b="2540"/>
                <wp:wrapNone/>
                <wp:docPr id="5" name="Rectángulo 5"/>
                <wp:cNvGraphicFramePr/>
                <a:graphic xmlns:a="http://schemas.openxmlformats.org/drawingml/2006/main">
                  <a:graphicData uri="http://schemas.microsoft.com/office/word/2010/wordprocessingShape">
                    <wps:wsp>
                      <wps:cNvSpPr/>
                      <wps:spPr>
                        <a:xfrm>
                          <a:off x="0" y="0"/>
                          <a:ext cx="8805545" cy="7884758"/>
                        </a:xfrm>
                        <a:prstGeom prst="rect">
                          <a:avLst/>
                        </a:prstGeom>
                        <a:solidFill>
                          <a:srgbClr val="000000">
                            <a:alpha val="4392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FFC56" id="Rectángulo 5" o:spid="_x0000_s1026" style="position:absolute;margin-left:-93.5pt;margin-top:-70.85pt;width:693.35pt;height:62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" fillcolor="black" stroked="f" strokeweight="1pt">
                <v:fill opacity="28784f"/>
              </v:rect>
            </w:pict>
          </mc:Fallback>
        </mc:AlternateContent>
      </w:r>
      <w:r>
        <w:rPr>
          <w:noProof/>
        </w:rPr>
        <w:drawing>
          <wp:anchor distT="0" distB="0" distL="114300" distR="114300" simplePos="0" relativeHeight="251659264" behindDoc="1" locked="0" layoutInCell="1" allowOverlap="1" wp14:anchorId="110F5A29" wp14:editId="1502935D">
            <wp:simplePos x="0" y="0"/>
            <wp:positionH relativeFrom="page">
              <wp:posOffset>-2759075</wp:posOffset>
            </wp:positionH>
            <wp:positionV relativeFrom="paragraph">
              <wp:posOffset>-2357532</wp:posOffset>
            </wp:positionV>
            <wp:extent cx="16607481" cy="9337244"/>
            <wp:effectExtent l="0" t="0" r="444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607481" cy="9337244"/>
                    </a:xfrm>
                    <a:prstGeom prst="rect">
                      <a:avLst/>
                    </a:prstGeom>
                  </pic:spPr>
                </pic:pic>
              </a:graphicData>
            </a:graphic>
            <wp14:sizeRelH relativeFrom="margin">
              <wp14:pctWidth>0</wp14:pctWidth>
            </wp14:sizeRelH>
            <wp14:sizeRelV relativeFrom="margin">
              <wp14:pctHeight>0</wp14:pctHeight>
            </wp14:sizeRelV>
          </wp:anchor>
        </w:drawing>
      </w:r>
    </w:p>
    <w:p w14:paraId="7111C41B" w14:textId="77777777" w:rsidR="00B22828" w:rsidRDefault="00B22828" w:rsidP="00B22828"/>
    <w:p w14:paraId="519D2AA8" w14:textId="77777777" w:rsidR="00B22828" w:rsidRDefault="00B22828" w:rsidP="00B22828"/>
    <w:p w14:paraId="157A49C6" w14:textId="77777777" w:rsidR="00B22828" w:rsidRDefault="00B22828" w:rsidP="00B22828"/>
    <w:p w14:paraId="0F6CE323" w14:textId="77777777" w:rsidR="00B22828" w:rsidRDefault="00B22828" w:rsidP="00B22828"/>
    <w:p w14:paraId="5F525DA6" w14:textId="77777777" w:rsidR="00B22828" w:rsidRDefault="00B22828" w:rsidP="00B22828"/>
    <w:p w14:paraId="75DFA263" w14:textId="77777777" w:rsidR="00B22828" w:rsidRDefault="00B22828" w:rsidP="00B22828"/>
    <w:p w14:paraId="1F659E30" w14:textId="77777777" w:rsidR="00B22828" w:rsidRDefault="00B22828" w:rsidP="00B22828"/>
    <w:p w14:paraId="18725269" w14:textId="77777777" w:rsidR="00B22828" w:rsidRDefault="00B22828" w:rsidP="00B22828"/>
    <w:p w14:paraId="74D037BF" w14:textId="77777777" w:rsidR="00B22828" w:rsidRDefault="00B22828" w:rsidP="00B22828"/>
    <w:p w14:paraId="72F77DAA" w14:textId="77777777" w:rsidR="00B22828" w:rsidRDefault="00B22828" w:rsidP="00B22828"/>
    <w:p w14:paraId="1B9CD686" w14:textId="77777777" w:rsidR="00B22828" w:rsidRDefault="00B22828" w:rsidP="00B22828"/>
    <w:p w14:paraId="6ADE9E94" w14:textId="77777777" w:rsidR="00B22828" w:rsidRDefault="00B22828" w:rsidP="00B22828"/>
    <w:p w14:paraId="7976940A" w14:textId="77777777" w:rsidR="00B22828" w:rsidRDefault="00B22828" w:rsidP="00B22828"/>
    <w:p w14:paraId="551A42A3" w14:textId="77777777" w:rsidR="00B22828" w:rsidRDefault="00B22828" w:rsidP="00B22828"/>
    <w:p w14:paraId="6B7B3C8E" w14:textId="77777777" w:rsidR="00B22828" w:rsidRDefault="00B22828" w:rsidP="00B22828">
      <w:r>
        <w:rPr>
          <w:noProof/>
        </w:rPr>
        <mc:AlternateContent>
          <mc:Choice Requires="wps">
            <w:drawing>
              <wp:anchor distT="0" distB="0" distL="114300" distR="114300" simplePos="0" relativeHeight="251662336" behindDoc="0" locked="0" layoutInCell="1" allowOverlap="1" wp14:anchorId="1EDC20AB" wp14:editId="7DDDF757">
                <wp:simplePos x="0" y="0"/>
                <wp:positionH relativeFrom="column">
                  <wp:posOffset>-520298</wp:posOffset>
                </wp:positionH>
                <wp:positionV relativeFrom="paragraph">
                  <wp:posOffset>358244</wp:posOffset>
                </wp:positionV>
                <wp:extent cx="3777615" cy="3329292"/>
                <wp:effectExtent l="0" t="0" r="0" b="5080"/>
                <wp:wrapNone/>
                <wp:docPr id="4" name="Rectángulo 4"/>
                <wp:cNvGraphicFramePr/>
                <a:graphic xmlns:a="http://schemas.openxmlformats.org/drawingml/2006/main">
                  <a:graphicData uri="http://schemas.microsoft.com/office/word/2010/wordprocessingShape">
                    <wps:wsp>
                      <wps:cNvSpPr/>
                      <wps:spPr>
                        <a:xfrm>
                          <a:off x="0" y="0"/>
                          <a:ext cx="3777615" cy="3329292"/>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110EC" id="Rectángulo 4" o:spid="_x0000_s1026" style="position:absolute;margin-left:-40.95pt;margin-top:28.2pt;width:297.45pt;height:26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" fillcolor="white [3212]" stroked="f" strokeweight="1pt"/>
            </w:pict>
          </mc:Fallback>
        </mc:AlternateContent>
      </w:r>
    </w:p>
    <w:p w14:paraId="71CF0F84" w14:textId="77777777" w:rsidR="00B22828" w:rsidRDefault="00B22828" w:rsidP="00B22828"/>
    <w:p w14:paraId="2F932594" w14:textId="77777777" w:rsidR="00B22828" w:rsidRDefault="00B22828" w:rsidP="00B22828">
      <w:r>
        <w:rPr>
          <w:noProof/>
        </w:rPr>
        <mc:AlternateContent>
          <mc:Choice Requires="wps">
            <w:drawing>
              <wp:anchor distT="45720" distB="45720" distL="114300" distR="114300" simplePos="0" relativeHeight="251664384" behindDoc="0" locked="0" layoutInCell="1" allowOverlap="1" wp14:anchorId="4766BFCA" wp14:editId="4BD87389">
                <wp:simplePos x="0" y="0"/>
                <wp:positionH relativeFrom="column">
                  <wp:posOffset>-204470</wp:posOffset>
                </wp:positionH>
                <wp:positionV relativeFrom="paragraph">
                  <wp:posOffset>141967</wp:posOffset>
                </wp:positionV>
                <wp:extent cx="3215640" cy="2145665"/>
                <wp:effectExtent l="0" t="0" r="3810"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2145665"/>
                        </a:xfrm>
                        <a:prstGeom prst="rect">
                          <a:avLst/>
                        </a:prstGeom>
                        <a:solidFill>
                          <a:srgbClr val="FFFFFF"/>
                        </a:solidFill>
                        <a:ln w="9525">
                          <a:noFill/>
                          <a:miter lim="800000"/>
                          <a:headEnd/>
                          <a:tailEnd/>
                        </a:ln>
                      </wps:spPr>
                      <wps:txbx>
                        <w:txbxContent>
                          <w:p w14:paraId="0F8E7A68" w14:textId="77777777" w:rsidR="00B22828" w:rsidRDefault="00B22828" w:rsidP="00B22828">
                            <w:pPr>
                              <w:rPr>
                                <w:rFonts w:ascii="Arial" w:hAnsi="Arial" w:cs="Arial"/>
                                <w:b/>
                                <w:bCs/>
                                <w:color w:val="0070C0"/>
                                <w:sz w:val="32"/>
                                <w:szCs w:val="32"/>
                                <w:lang w:val="es-ES"/>
                              </w:rPr>
                            </w:pPr>
                            <w:r>
                              <w:rPr>
                                <w:rFonts w:ascii="Arial" w:hAnsi="Arial" w:cs="Arial"/>
                                <w:b/>
                                <w:bCs/>
                                <w:color w:val="0070C0"/>
                                <w:sz w:val="40"/>
                                <w:szCs w:val="40"/>
                                <w:lang w:val="es-ES"/>
                              </w:rPr>
                              <w:t>Control de versiones ORION</w:t>
                            </w:r>
                          </w:p>
                          <w:p w14:paraId="67FAAFB6" w14:textId="77777777" w:rsidR="00B22828" w:rsidRPr="00B91C72" w:rsidRDefault="00B22828" w:rsidP="00B22828">
                            <w:pPr>
                              <w:rPr>
                                <w:rFonts w:ascii="Arial" w:hAnsi="Arial" w:cs="Arial"/>
                                <w:b/>
                                <w:bCs/>
                                <w:color w:val="0070C0"/>
                                <w:sz w:val="32"/>
                                <w:szCs w:val="32"/>
                                <w:lang w:val="es-ES"/>
                              </w:rPr>
                            </w:pPr>
                            <w:r>
                              <w:rPr>
                                <w:rFonts w:ascii="Arial" w:hAnsi="Arial" w:cs="Arial"/>
                                <w:b/>
                                <w:bCs/>
                                <w:color w:val="0070C0"/>
                                <w:sz w:val="32"/>
                                <w:szCs w:val="32"/>
                                <w:lang w:val="es-ES"/>
                              </w:rPr>
                              <w:t>Git + GitHub</w:t>
                            </w:r>
                          </w:p>
                          <w:p w14:paraId="1733C158" w14:textId="77777777" w:rsidR="00B22828" w:rsidRDefault="00B22828" w:rsidP="00B22828">
                            <w:pPr>
                              <w:rPr>
                                <w:rFonts w:ascii="Arial" w:hAnsi="Arial" w:cs="Arial"/>
                                <w:sz w:val="24"/>
                                <w:szCs w:val="24"/>
                                <w:lang w:val="es-ES"/>
                              </w:rPr>
                            </w:pPr>
                          </w:p>
                          <w:p w14:paraId="378D19D9" w14:textId="77777777" w:rsidR="00B22828" w:rsidRPr="008A7A1E" w:rsidRDefault="00B22828" w:rsidP="00B22828">
                            <w:pPr>
                              <w:rPr>
                                <w:rFonts w:ascii="Arial" w:hAnsi="Arial" w:cs="Arial"/>
                                <w:sz w:val="24"/>
                                <w:szCs w:val="24"/>
                                <w:lang w:val="es-ES"/>
                              </w:rPr>
                            </w:pPr>
                            <w:r>
                              <w:rPr>
                                <w:rFonts w:ascii="Arial" w:hAnsi="Arial" w:cs="Arial"/>
                                <w:sz w:val="24"/>
                                <w:szCs w:val="24"/>
                                <w:lang w:val="es-ES"/>
                              </w:rPr>
                              <w:t>Descripción de cómo administrar las versiones del sistema digital de semáforos ORION.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66BFCA" id="_x0000_t202" coordsize="21600,21600" o:spt="202" path="m,l,21600r21600,l21600,xe">
                <v:stroke joinstyle="miter"/>
                <v:path gradientshapeok="t" o:connecttype="rect"/>
              </v:shapetype>
              <v:shape id="Cuadro de texto 2" o:spid="_x0000_s1026" type="#_x0000_t202" style="position:absolute;margin-left:-16.1pt;margin-top:11.2pt;width:253.2pt;height:168.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" stroked="f">
                <v:textbox>
                  <w:txbxContent>
                    <w:p w14:paraId="0F8E7A68" w14:textId="77777777" w:rsidR="00B22828" w:rsidRDefault="00B22828" w:rsidP="00B22828">
                      <w:pPr>
                        <w:rPr>
                          <w:rFonts w:ascii="Arial" w:hAnsi="Arial" w:cs="Arial"/>
                          <w:b/>
                          <w:bCs/>
                          <w:color w:val="0070C0"/>
                          <w:sz w:val="32"/>
                          <w:szCs w:val="32"/>
                          <w:lang w:val="es-ES"/>
                        </w:rPr>
                      </w:pPr>
                      <w:r>
                        <w:rPr>
                          <w:rFonts w:ascii="Arial" w:hAnsi="Arial" w:cs="Arial"/>
                          <w:b/>
                          <w:bCs/>
                          <w:color w:val="0070C0"/>
                          <w:sz w:val="40"/>
                          <w:szCs w:val="40"/>
                          <w:lang w:val="es-ES"/>
                        </w:rPr>
                        <w:t>Control de versiones ORION</w:t>
                      </w:r>
                    </w:p>
                    <w:p w14:paraId="67FAAFB6" w14:textId="77777777" w:rsidR="00B22828" w:rsidRPr="00B91C72" w:rsidRDefault="00B22828" w:rsidP="00B22828">
                      <w:pPr>
                        <w:rPr>
                          <w:rFonts w:ascii="Arial" w:hAnsi="Arial" w:cs="Arial"/>
                          <w:b/>
                          <w:bCs/>
                          <w:color w:val="0070C0"/>
                          <w:sz w:val="32"/>
                          <w:szCs w:val="32"/>
                          <w:lang w:val="es-ES"/>
                        </w:rPr>
                      </w:pPr>
                      <w:r>
                        <w:rPr>
                          <w:rFonts w:ascii="Arial" w:hAnsi="Arial" w:cs="Arial"/>
                          <w:b/>
                          <w:bCs/>
                          <w:color w:val="0070C0"/>
                          <w:sz w:val="32"/>
                          <w:szCs w:val="32"/>
                          <w:lang w:val="es-ES"/>
                        </w:rPr>
                        <w:t>Git + GitHub</w:t>
                      </w:r>
                    </w:p>
                    <w:p w14:paraId="1733C158" w14:textId="77777777" w:rsidR="00B22828" w:rsidRDefault="00B22828" w:rsidP="00B22828">
                      <w:pPr>
                        <w:rPr>
                          <w:rFonts w:ascii="Arial" w:hAnsi="Arial" w:cs="Arial"/>
                          <w:sz w:val="24"/>
                          <w:szCs w:val="24"/>
                          <w:lang w:val="es-ES"/>
                        </w:rPr>
                      </w:pPr>
                    </w:p>
                    <w:p w14:paraId="378D19D9" w14:textId="77777777" w:rsidR="00B22828" w:rsidRPr="008A7A1E" w:rsidRDefault="00B22828" w:rsidP="00B22828">
                      <w:pPr>
                        <w:rPr>
                          <w:rFonts w:ascii="Arial" w:hAnsi="Arial" w:cs="Arial"/>
                          <w:sz w:val="24"/>
                          <w:szCs w:val="24"/>
                          <w:lang w:val="es-ES"/>
                        </w:rPr>
                      </w:pPr>
                      <w:r>
                        <w:rPr>
                          <w:rFonts w:ascii="Arial" w:hAnsi="Arial" w:cs="Arial"/>
                          <w:sz w:val="24"/>
                          <w:szCs w:val="24"/>
                          <w:lang w:val="es-ES"/>
                        </w:rPr>
                        <w:t>Descripción de cómo administrar las versiones del sistema digital de semáforos ORION.</w:t>
                      </w:r>
                    </w:p>
                  </w:txbxContent>
                </v:textbox>
                <w10:wrap type="square"/>
              </v:shape>
            </w:pict>
          </mc:Fallback>
        </mc:AlternateContent>
      </w:r>
    </w:p>
    <w:p w14:paraId="3B156486" w14:textId="77777777" w:rsidR="00B22828" w:rsidRDefault="00B22828" w:rsidP="00B22828"/>
    <w:p w14:paraId="3EBE46A4" w14:textId="77777777" w:rsidR="00B22828" w:rsidRDefault="00B22828" w:rsidP="00B22828"/>
    <w:p w14:paraId="24A8D2E1" w14:textId="77777777" w:rsidR="00B22828" w:rsidRDefault="00B22828" w:rsidP="00B22828"/>
    <w:p w14:paraId="7BAEB848" w14:textId="77777777" w:rsidR="00B22828" w:rsidRDefault="00B22828" w:rsidP="00B22828"/>
    <w:p w14:paraId="78E0AB59" w14:textId="77777777" w:rsidR="00B22828" w:rsidRDefault="00B22828" w:rsidP="00B22828"/>
    <w:p w14:paraId="5E1A65A6" w14:textId="77777777" w:rsidR="00B22828" w:rsidRDefault="00B22828" w:rsidP="00B22828">
      <w:r>
        <w:rPr>
          <w:noProof/>
        </w:rPr>
        <mc:AlternateContent>
          <mc:Choice Requires="wps">
            <w:drawing>
              <wp:anchor distT="0" distB="0" distL="114300" distR="114300" simplePos="0" relativeHeight="251660288" behindDoc="0" locked="0" layoutInCell="1" allowOverlap="1" wp14:anchorId="49D52FBA" wp14:editId="1294CE10">
                <wp:simplePos x="0" y="0"/>
                <wp:positionH relativeFrom="column">
                  <wp:posOffset>-1736351</wp:posOffset>
                </wp:positionH>
                <wp:positionV relativeFrom="paragraph">
                  <wp:posOffset>426608</wp:posOffset>
                </wp:positionV>
                <wp:extent cx="8805545" cy="2130686"/>
                <wp:effectExtent l="0" t="0" r="0" b="3175"/>
                <wp:wrapNone/>
                <wp:docPr id="2" name="Rectángulo 2"/>
                <wp:cNvGraphicFramePr/>
                <a:graphic xmlns:a="http://schemas.openxmlformats.org/drawingml/2006/main">
                  <a:graphicData uri="http://schemas.microsoft.com/office/word/2010/wordprocessingShape">
                    <wps:wsp>
                      <wps:cNvSpPr/>
                      <wps:spPr>
                        <a:xfrm>
                          <a:off x="0" y="0"/>
                          <a:ext cx="8805545" cy="2130686"/>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60CD1" id="Rectángulo 2" o:spid="_x0000_s1026" style="position:absolute;margin-left:-136.7pt;margin-top:33.6pt;width:693.35pt;height:16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" fillcolor="#0070c0" stroked="f" strokeweight="1pt"/>
            </w:pict>
          </mc:Fallback>
        </mc:AlternateContent>
      </w:r>
    </w:p>
    <w:p w14:paraId="35BA75EF" w14:textId="77777777" w:rsidR="00B22828" w:rsidRDefault="00B22828" w:rsidP="00B22828"/>
    <w:p w14:paraId="4D4B297D" w14:textId="77777777" w:rsidR="00B22828" w:rsidRDefault="00B22828" w:rsidP="00B22828"/>
    <w:p w14:paraId="57838E2E" w14:textId="77777777" w:rsidR="00B22828" w:rsidRDefault="00B22828" w:rsidP="00B22828"/>
    <w:p w14:paraId="6CF25885" w14:textId="77777777" w:rsidR="00B22828" w:rsidRDefault="00B22828" w:rsidP="00B22828"/>
    <w:p w14:paraId="283AD00B" w14:textId="77777777" w:rsidR="00B22828" w:rsidRDefault="00B22828" w:rsidP="00B22828">
      <w:r>
        <w:rPr>
          <w:noProof/>
        </w:rPr>
        <mc:AlternateContent>
          <mc:Choice Requires="wps">
            <w:drawing>
              <wp:anchor distT="45720" distB="45720" distL="114300" distR="114300" simplePos="0" relativeHeight="251665408" behindDoc="0" locked="0" layoutInCell="1" allowOverlap="1" wp14:anchorId="71B1E6F8" wp14:editId="50F6A9E9">
                <wp:simplePos x="0" y="0"/>
                <wp:positionH relativeFrom="rightMargin">
                  <wp:align>left</wp:align>
                </wp:positionH>
                <wp:positionV relativeFrom="paragraph">
                  <wp:posOffset>456193</wp:posOffset>
                </wp:positionV>
                <wp:extent cx="840368" cy="357352"/>
                <wp:effectExtent l="0" t="0" r="0" b="508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368" cy="357352"/>
                        </a:xfrm>
                        <a:prstGeom prst="rect">
                          <a:avLst/>
                        </a:prstGeom>
                        <a:noFill/>
                        <a:ln w="9525">
                          <a:noFill/>
                          <a:miter lim="800000"/>
                          <a:headEnd/>
                          <a:tailEnd/>
                        </a:ln>
                      </wps:spPr>
                      <wps:txbx>
                        <w:txbxContent>
                          <w:p w14:paraId="232A4952" w14:textId="77777777" w:rsidR="00B22828" w:rsidRPr="008A7A1E" w:rsidRDefault="00B22828" w:rsidP="00B22828">
                            <w:pPr>
                              <w:rPr>
                                <w:b/>
                                <w:bCs/>
                                <w:color w:val="FFFFFF" w:themeColor="background1"/>
                                <w:sz w:val="40"/>
                                <w:szCs w:val="40"/>
                                <w:lang w:val="es-ES"/>
                              </w:rPr>
                            </w:pPr>
                            <w:r w:rsidRPr="008A7A1E">
                              <w:rPr>
                                <w:b/>
                                <w:bCs/>
                                <w:color w:val="FFFFFF" w:themeColor="background1"/>
                                <w:sz w:val="40"/>
                                <w:szCs w:val="40"/>
                                <w:lang w:val="es-ES"/>
                              </w:rPr>
                              <w:t>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1E6F8" id="_x0000_s1027" type="#_x0000_t202" style="position:absolute;margin-left:0;margin-top:35.9pt;width:66.15pt;height:28.15pt;z-index:2516654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" filled="f" stroked="f">
                <v:textbox>
                  <w:txbxContent>
                    <w:p w14:paraId="232A4952" w14:textId="77777777" w:rsidR="00B22828" w:rsidRPr="008A7A1E" w:rsidRDefault="00B22828" w:rsidP="00B22828">
                      <w:pPr>
                        <w:rPr>
                          <w:b/>
                          <w:bCs/>
                          <w:color w:val="FFFFFF" w:themeColor="background1"/>
                          <w:sz w:val="40"/>
                          <w:szCs w:val="40"/>
                          <w:lang w:val="es-ES"/>
                        </w:rPr>
                      </w:pPr>
                      <w:r w:rsidRPr="008A7A1E">
                        <w:rPr>
                          <w:b/>
                          <w:bCs/>
                          <w:color w:val="FFFFFF" w:themeColor="background1"/>
                          <w:sz w:val="40"/>
                          <w:szCs w:val="40"/>
                          <w:lang w:val="es-ES"/>
                        </w:rPr>
                        <w:t>V.1.0</w:t>
                      </w:r>
                    </w:p>
                  </w:txbxContent>
                </v:textbox>
                <w10:wrap anchorx="margin"/>
              </v:shape>
            </w:pict>
          </mc:Fallback>
        </mc:AlternateContent>
      </w:r>
    </w:p>
    <w:sdt>
      <w:sdtPr>
        <w:rPr>
          <w:rFonts w:asciiTheme="minorHAnsi" w:eastAsiaTheme="minorHAnsi" w:hAnsiTheme="minorHAnsi" w:cstheme="minorBidi"/>
          <w:b/>
          <w:bCs/>
          <w:color w:val="auto"/>
          <w:sz w:val="22"/>
          <w:szCs w:val="22"/>
          <w:lang w:val="es-ES" w:eastAsia="en-US"/>
        </w:rPr>
        <w:id w:val="-990019427"/>
        <w:docPartObj>
          <w:docPartGallery w:val="Table of Contents"/>
          <w:docPartUnique/>
        </w:docPartObj>
      </w:sdtPr>
      <w:sdtEndPr/>
      <w:sdtContent>
        <w:p w14:paraId="734BF4DC" w14:textId="77777777" w:rsidR="00031177" w:rsidRPr="00031177" w:rsidRDefault="00031177">
          <w:pPr>
            <w:pStyle w:val="TtuloTDC"/>
            <w:rPr>
              <w:b/>
              <w:bCs/>
              <w:lang w:val="es-ES"/>
            </w:rPr>
          </w:pPr>
          <w:r w:rsidRPr="00031177">
            <w:rPr>
              <w:b/>
              <w:bCs/>
              <w:lang w:val="es-ES"/>
            </w:rPr>
            <w:t>Índice</w:t>
          </w:r>
        </w:p>
        <w:p w14:paraId="43FD84F9" w14:textId="77777777" w:rsidR="00031177" w:rsidRPr="00031177" w:rsidRDefault="00031177" w:rsidP="00031177">
          <w:pPr>
            <w:rPr>
              <w:lang w:val="es-ES" w:eastAsia="es-MX"/>
            </w:rPr>
          </w:pPr>
        </w:p>
        <w:p w14:paraId="6FE31168" w14:textId="3180B453" w:rsidR="00031177" w:rsidRDefault="0003117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0364307" w:history="1">
            <w:r w:rsidRPr="001B2C4A">
              <w:rPr>
                <w:rStyle w:val="Hipervnculo"/>
                <w:noProof/>
                <w:lang w:val="es-ES" w:eastAsia="es-MX"/>
              </w:rPr>
              <w:t>Introducción</w:t>
            </w:r>
            <w:r>
              <w:rPr>
                <w:noProof/>
                <w:webHidden/>
              </w:rPr>
              <w:tab/>
            </w:r>
            <w:r>
              <w:rPr>
                <w:noProof/>
                <w:webHidden/>
              </w:rPr>
              <w:fldChar w:fldCharType="begin"/>
            </w:r>
            <w:r>
              <w:rPr>
                <w:noProof/>
                <w:webHidden/>
              </w:rPr>
              <w:instrText xml:space="preserve"> PAGEREF _Toc30364307 \h </w:instrText>
            </w:r>
            <w:r>
              <w:rPr>
                <w:noProof/>
                <w:webHidden/>
              </w:rPr>
            </w:r>
            <w:r>
              <w:rPr>
                <w:noProof/>
                <w:webHidden/>
              </w:rPr>
              <w:fldChar w:fldCharType="separate"/>
            </w:r>
            <w:r w:rsidR="000B4D71">
              <w:rPr>
                <w:noProof/>
                <w:webHidden/>
              </w:rPr>
              <w:t>3</w:t>
            </w:r>
            <w:r>
              <w:rPr>
                <w:noProof/>
                <w:webHidden/>
              </w:rPr>
              <w:fldChar w:fldCharType="end"/>
            </w:r>
          </w:hyperlink>
        </w:p>
        <w:p w14:paraId="751FB186" w14:textId="75767456" w:rsidR="00031177" w:rsidRDefault="00A71CC0">
          <w:pPr>
            <w:pStyle w:val="TDC1"/>
            <w:tabs>
              <w:tab w:val="right" w:leader="dot" w:pos="8828"/>
            </w:tabs>
            <w:rPr>
              <w:rFonts w:eastAsiaTheme="minorEastAsia"/>
              <w:noProof/>
              <w:lang w:eastAsia="es-MX"/>
            </w:rPr>
          </w:pPr>
          <w:hyperlink w:anchor="_Toc30364308" w:history="1">
            <w:r w:rsidR="00031177" w:rsidRPr="001B2C4A">
              <w:rPr>
                <w:rStyle w:val="Hipervnculo"/>
                <w:noProof/>
                <w:lang w:val="es-ES" w:eastAsia="es-MX"/>
              </w:rPr>
              <w:t>Descripción del repositorio orion.sds.itcuautla</w:t>
            </w:r>
            <w:r w:rsidR="00031177">
              <w:rPr>
                <w:noProof/>
                <w:webHidden/>
              </w:rPr>
              <w:tab/>
            </w:r>
            <w:r w:rsidR="00031177">
              <w:rPr>
                <w:noProof/>
                <w:webHidden/>
              </w:rPr>
              <w:fldChar w:fldCharType="begin"/>
            </w:r>
            <w:r w:rsidR="00031177">
              <w:rPr>
                <w:noProof/>
                <w:webHidden/>
              </w:rPr>
              <w:instrText xml:space="preserve"> PAGEREF _Toc30364308 \h </w:instrText>
            </w:r>
            <w:r w:rsidR="00031177">
              <w:rPr>
                <w:noProof/>
                <w:webHidden/>
              </w:rPr>
            </w:r>
            <w:r w:rsidR="00031177">
              <w:rPr>
                <w:noProof/>
                <w:webHidden/>
              </w:rPr>
              <w:fldChar w:fldCharType="separate"/>
            </w:r>
            <w:r w:rsidR="000B4D71">
              <w:rPr>
                <w:noProof/>
                <w:webHidden/>
              </w:rPr>
              <w:t>3</w:t>
            </w:r>
            <w:r w:rsidR="00031177">
              <w:rPr>
                <w:noProof/>
                <w:webHidden/>
              </w:rPr>
              <w:fldChar w:fldCharType="end"/>
            </w:r>
          </w:hyperlink>
        </w:p>
        <w:p w14:paraId="5BEA4D80" w14:textId="0297CC4A" w:rsidR="00031177" w:rsidRDefault="00A71CC0">
          <w:pPr>
            <w:pStyle w:val="TDC1"/>
            <w:tabs>
              <w:tab w:val="right" w:leader="dot" w:pos="8828"/>
            </w:tabs>
            <w:rPr>
              <w:rFonts w:eastAsiaTheme="minorEastAsia"/>
              <w:noProof/>
              <w:lang w:eastAsia="es-MX"/>
            </w:rPr>
          </w:pPr>
          <w:hyperlink w:anchor="_Toc30364309" w:history="1">
            <w:r w:rsidR="00031177" w:rsidRPr="001B2C4A">
              <w:rPr>
                <w:rStyle w:val="Hipervnculo"/>
                <w:noProof/>
              </w:rPr>
              <w:t>Como usar el repositorio orion.sds.itcuautla</w:t>
            </w:r>
            <w:r w:rsidR="00031177">
              <w:rPr>
                <w:noProof/>
                <w:webHidden/>
              </w:rPr>
              <w:tab/>
            </w:r>
            <w:r w:rsidR="00031177">
              <w:rPr>
                <w:noProof/>
                <w:webHidden/>
              </w:rPr>
              <w:fldChar w:fldCharType="begin"/>
            </w:r>
            <w:r w:rsidR="00031177">
              <w:rPr>
                <w:noProof/>
                <w:webHidden/>
              </w:rPr>
              <w:instrText xml:space="preserve"> PAGEREF _Toc30364309 \h </w:instrText>
            </w:r>
            <w:r w:rsidR="00031177">
              <w:rPr>
                <w:noProof/>
                <w:webHidden/>
              </w:rPr>
            </w:r>
            <w:r w:rsidR="00031177">
              <w:rPr>
                <w:noProof/>
                <w:webHidden/>
              </w:rPr>
              <w:fldChar w:fldCharType="separate"/>
            </w:r>
            <w:r w:rsidR="000B4D71">
              <w:rPr>
                <w:noProof/>
                <w:webHidden/>
              </w:rPr>
              <w:t>4</w:t>
            </w:r>
            <w:r w:rsidR="00031177">
              <w:rPr>
                <w:noProof/>
                <w:webHidden/>
              </w:rPr>
              <w:fldChar w:fldCharType="end"/>
            </w:r>
          </w:hyperlink>
        </w:p>
        <w:p w14:paraId="46AC1006" w14:textId="48C591C3" w:rsidR="00031177" w:rsidRDefault="00A71CC0">
          <w:pPr>
            <w:pStyle w:val="TDC1"/>
            <w:tabs>
              <w:tab w:val="right" w:leader="dot" w:pos="8828"/>
            </w:tabs>
            <w:rPr>
              <w:rFonts w:eastAsiaTheme="minorEastAsia"/>
              <w:noProof/>
              <w:lang w:eastAsia="es-MX"/>
            </w:rPr>
          </w:pPr>
          <w:hyperlink w:anchor="_Toc30364310" w:history="1">
            <w:r w:rsidR="00031177" w:rsidRPr="001B2C4A">
              <w:rPr>
                <w:rStyle w:val="Hipervnculo"/>
                <w:noProof/>
              </w:rPr>
              <w:t>Como subir cambios al repositorio orion.sds.itcuautla</w:t>
            </w:r>
            <w:r w:rsidR="00031177">
              <w:rPr>
                <w:noProof/>
                <w:webHidden/>
              </w:rPr>
              <w:tab/>
            </w:r>
            <w:r w:rsidR="00031177">
              <w:rPr>
                <w:noProof/>
                <w:webHidden/>
              </w:rPr>
              <w:fldChar w:fldCharType="begin"/>
            </w:r>
            <w:r w:rsidR="00031177">
              <w:rPr>
                <w:noProof/>
                <w:webHidden/>
              </w:rPr>
              <w:instrText xml:space="preserve"> PAGEREF _Toc30364310 \h </w:instrText>
            </w:r>
            <w:r w:rsidR="00031177">
              <w:rPr>
                <w:noProof/>
                <w:webHidden/>
              </w:rPr>
            </w:r>
            <w:r w:rsidR="00031177">
              <w:rPr>
                <w:noProof/>
                <w:webHidden/>
              </w:rPr>
              <w:fldChar w:fldCharType="separate"/>
            </w:r>
            <w:r w:rsidR="000B4D71">
              <w:rPr>
                <w:noProof/>
                <w:webHidden/>
              </w:rPr>
              <w:t>4</w:t>
            </w:r>
            <w:r w:rsidR="00031177">
              <w:rPr>
                <w:noProof/>
                <w:webHidden/>
              </w:rPr>
              <w:fldChar w:fldCharType="end"/>
            </w:r>
          </w:hyperlink>
        </w:p>
        <w:p w14:paraId="51EF9EEE" w14:textId="650B161B" w:rsidR="00031177" w:rsidRDefault="00A71CC0">
          <w:pPr>
            <w:pStyle w:val="TDC1"/>
            <w:tabs>
              <w:tab w:val="right" w:leader="dot" w:pos="8828"/>
            </w:tabs>
            <w:rPr>
              <w:rFonts w:eastAsiaTheme="minorEastAsia"/>
              <w:noProof/>
              <w:lang w:eastAsia="es-MX"/>
            </w:rPr>
          </w:pPr>
          <w:hyperlink w:anchor="_Toc30364311" w:history="1">
            <w:r w:rsidR="00031177" w:rsidRPr="001B2C4A">
              <w:rPr>
                <w:rStyle w:val="Hipervnculo"/>
                <w:noProof/>
              </w:rPr>
              <w:t>Como bajar cambios del repositorio orion.sds.itcuautla</w:t>
            </w:r>
            <w:r w:rsidR="00031177">
              <w:rPr>
                <w:noProof/>
                <w:webHidden/>
              </w:rPr>
              <w:tab/>
            </w:r>
            <w:r w:rsidR="00031177">
              <w:rPr>
                <w:noProof/>
                <w:webHidden/>
              </w:rPr>
              <w:fldChar w:fldCharType="begin"/>
            </w:r>
            <w:r w:rsidR="00031177">
              <w:rPr>
                <w:noProof/>
                <w:webHidden/>
              </w:rPr>
              <w:instrText xml:space="preserve"> PAGEREF _Toc30364311 \h </w:instrText>
            </w:r>
            <w:r w:rsidR="00031177">
              <w:rPr>
                <w:noProof/>
                <w:webHidden/>
              </w:rPr>
            </w:r>
            <w:r w:rsidR="00031177">
              <w:rPr>
                <w:noProof/>
                <w:webHidden/>
              </w:rPr>
              <w:fldChar w:fldCharType="separate"/>
            </w:r>
            <w:r w:rsidR="000B4D71">
              <w:rPr>
                <w:noProof/>
                <w:webHidden/>
              </w:rPr>
              <w:t>4</w:t>
            </w:r>
            <w:r w:rsidR="00031177">
              <w:rPr>
                <w:noProof/>
                <w:webHidden/>
              </w:rPr>
              <w:fldChar w:fldCharType="end"/>
            </w:r>
          </w:hyperlink>
        </w:p>
        <w:p w14:paraId="70B0E7C0" w14:textId="65D973B1" w:rsidR="00031177" w:rsidRDefault="00A71CC0">
          <w:pPr>
            <w:pStyle w:val="TDC1"/>
            <w:tabs>
              <w:tab w:val="right" w:leader="dot" w:pos="8828"/>
            </w:tabs>
            <w:rPr>
              <w:rFonts w:eastAsiaTheme="minorEastAsia"/>
              <w:noProof/>
              <w:lang w:eastAsia="es-MX"/>
            </w:rPr>
          </w:pPr>
          <w:hyperlink w:anchor="_Toc30364312" w:history="1">
            <w:r w:rsidR="00031177" w:rsidRPr="001B2C4A">
              <w:rPr>
                <w:rStyle w:val="Hipervnculo"/>
                <w:noProof/>
              </w:rPr>
              <w:t>Como bajar cambios al servidor del SDS para que estén disponibles a través del nombre de dominio https://sds.cuautla.tecnm.mx/</w:t>
            </w:r>
            <w:r w:rsidR="00031177">
              <w:rPr>
                <w:noProof/>
                <w:webHidden/>
              </w:rPr>
              <w:tab/>
            </w:r>
            <w:r w:rsidR="00031177">
              <w:rPr>
                <w:noProof/>
                <w:webHidden/>
              </w:rPr>
              <w:fldChar w:fldCharType="begin"/>
            </w:r>
            <w:r w:rsidR="00031177">
              <w:rPr>
                <w:noProof/>
                <w:webHidden/>
              </w:rPr>
              <w:instrText xml:space="preserve"> PAGEREF _Toc30364312 \h </w:instrText>
            </w:r>
            <w:r w:rsidR="00031177">
              <w:rPr>
                <w:noProof/>
                <w:webHidden/>
              </w:rPr>
            </w:r>
            <w:r w:rsidR="00031177">
              <w:rPr>
                <w:noProof/>
                <w:webHidden/>
              </w:rPr>
              <w:fldChar w:fldCharType="separate"/>
            </w:r>
            <w:r w:rsidR="000B4D71">
              <w:rPr>
                <w:noProof/>
                <w:webHidden/>
              </w:rPr>
              <w:t>4</w:t>
            </w:r>
            <w:r w:rsidR="00031177">
              <w:rPr>
                <w:noProof/>
                <w:webHidden/>
              </w:rPr>
              <w:fldChar w:fldCharType="end"/>
            </w:r>
          </w:hyperlink>
        </w:p>
        <w:p w14:paraId="4DB7A20B" w14:textId="77777777" w:rsidR="00031177" w:rsidRDefault="00031177">
          <w:r>
            <w:rPr>
              <w:b/>
              <w:bCs/>
              <w:lang w:val="es-ES"/>
            </w:rPr>
            <w:fldChar w:fldCharType="end"/>
          </w:r>
        </w:p>
      </w:sdtContent>
    </w:sdt>
    <w:p w14:paraId="18D04C0D" w14:textId="77777777" w:rsidR="00397419" w:rsidRDefault="00A71CC0" w:rsidP="00B22828">
      <w:pPr>
        <w:pStyle w:val="TtuloTDC"/>
        <w:rPr>
          <w:b/>
          <w:bCs/>
          <w:lang w:val="es-ES"/>
        </w:rPr>
      </w:pPr>
    </w:p>
    <w:p w14:paraId="0A025037" w14:textId="77777777" w:rsidR="00B22828" w:rsidRDefault="00B22828" w:rsidP="00B22828">
      <w:pPr>
        <w:rPr>
          <w:lang w:val="es-ES" w:eastAsia="es-MX"/>
        </w:rPr>
      </w:pPr>
    </w:p>
    <w:p w14:paraId="15CBF805" w14:textId="77777777" w:rsidR="00B22828" w:rsidRDefault="00B22828" w:rsidP="00B22828">
      <w:pPr>
        <w:rPr>
          <w:lang w:val="es-ES" w:eastAsia="es-MX"/>
        </w:rPr>
      </w:pPr>
    </w:p>
    <w:p w14:paraId="4CF68778" w14:textId="77777777" w:rsidR="00B22828" w:rsidRDefault="00B22828" w:rsidP="00B22828">
      <w:pPr>
        <w:rPr>
          <w:lang w:val="es-ES" w:eastAsia="es-MX"/>
        </w:rPr>
      </w:pPr>
    </w:p>
    <w:p w14:paraId="28B7F484" w14:textId="77777777" w:rsidR="00B22828" w:rsidRDefault="00B22828" w:rsidP="00B22828">
      <w:pPr>
        <w:rPr>
          <w:lang w:val="es-ES" w:eastAsia="es-MX"/>
        </w:rPr>
      </w:pPr>
    </w:p>
    <w:p w14:paraId="342C3156" w14:textId="77777777" w:rsidR="00B22828" w:rsidRDefault="00B22828" w:rsidP="00B22828">
      <w:pPr>
        <w:rPr>
          <w:lang w:val="es-ES" w:eastAsia="es-MX"/>
        </w:rPr>
      </w:pPr>
    </w:p>
    <w:p w14:paraId="1E6D91BA" w14:textId="77777777" w:rsidR="00B22828" w:rsidRDefault="00B22828" w:rsidP="00B22828">
      <w:pPr>
        <w:rPr>
          <w:lang w:val="es-ES" w:eastAsia="es-MX"/>
        </w:rPr>
      </w:pPr>
    </w:p>
    <w:p w14:paraId="6C7C4C1B" w14:textId="77777777" w:rsidR="00B22828" w:rsidRDefault="00B22828" w:rsidP="00B22828">
      <w:pPr>
        <w:rPr>
          <w:lang w:val="es-ES" w:eastAsia="es-MX"/>
        </w:rPr>
      </w:pPr>
    </w:p>
    <w:p w14:paraId="7780A935" w14:textId="77777777" w:rsidR="00B22828" w:rsidRDefault="00B22828" w:rsidP="00B22828">
      <w:pPr>
        <w:rPr>
          <w:lang w:val="es-ES" w:eastAsia="es-MX"/>
        </w:rPr>
      </w:pPr>
    </w:p>
    <w:p w14:paraId="1DE84AC5" w14:textId="77777777" w:rsidR="00B22828" w:rsidRDefault="00B22828" w:rsidP="00B22828">
      <w:pPr>
        <w:rPr>
          <w:lang w:val="es-ES" w:eastAsia="es-MX"/>
        </w:rPr>
      </w:pPr>
    </w:p>
    <w:p w14:paraId="73892C6C" w14:textId="77777777" w:rsidR="00B22828" w:rsidRDefault="00B22828" w:rsidP="00B22828">
      <w:pPr>
        <w:rPr>
          <w:lang w:val="es-ES" w:eastAsia="es-MX"/>
        </w:rPr>
      </w:pPr>
    </w:p>
    <w:p w14:paraId="707A28A9" w14:textId="77777777" w:rsidR="00B22828" w:rsidRDefault="00B22828" w:rsidP="00B22828">
      <w:pPr>
        <w:rPr>
          <w:lang w:val="es-ES" w:eastAsia="es-MX"/>
        </w:rPr>
      </w:pPr>
    </w:p>
    <w:p w14:paraId="1976DE4C" w14:textId="77777777" w:rsidR="00B22828" w:rsidRDefault="00B22828" w:rsidP="00B22828">
      <w:pPr>
        <w:rPr>
          <w:lang w:val="es-ES" w:eastAsia="es-MX"/>
        </w:rPr>
      </w:pPr>
    </w:p>
    <w:p w14:paraId="003AC9AD" w14:textId="77777777" w:rsidR="00B22828" w:rsidRDefault="00B22828" w:rsidP="00B22828">
      <w:pPr>
        <w:rPr>
          <w:lang w:val="es-ES" w:eastAsia="es-MX"/>
        </w:rPr>
      </w:pPr>
    </w:p>
    <w:p w14:paraId="6A57B0EF" w14:textId="77777777" w:rsidR="00B22828" w:rsidRDefault="00B22828" w:rsidP="00B22828">
      <w:pPr>
        <w:rPr>
          <w:lang w:val="es-ES" w:eastAsia="es-MX"/>
        </w:rPr>
      </w:pPr>
    </w:p>
    <w:p w14:paraId="412BBEC8" w14:textId="77777777" w:rsidR="00B22828" w:rsidRDefault="00B22828" w:rsidP="00B22828">
      <w:pPr>
        <w:rPr>
          <w:lang w:val="es-ES" w:eastAsia="es-MX"/>
        </w:rPr>
      </w:pPr>
    </w:p>
    <w:p w14:paraId="4642CD7B" w14:textId="77777777" w:rsidR="00B22828" w:rsidRDefault="00B22828" w:rsidP="00B22828">
      <w:pPr>
        <w:rPr>
          <w:lang w:val="es-ES" w:eastAsia="es-MX"/>
        </w:rPr>
      </w:pPr>
    </w:p>
    <w:p w14:paraId="0BD1C4D3" w14:textId="77777777" w:rsidR="00B22828" w:rsidRDefault="00B22828" w:rsidP="00B22828">
      <w:pPr>
        <w:rPr>
          <w:lang w:val="es-ES" w:eastAsia="es-MX"/>
        </w:rPr>
      </w:pPr>
    </w:p>
    <w:p w14:paraId="09787DAA" w14:textId="77777777" w:rsidR="00B22828" w:rsidRPr="00B22828" w:rsidRDefault="00B22828" w:rsidP="003160C6">
      <w:pPr>
        <w:pStyle w:val="Ttulo1"/>
        <w:jc w:val="both"/>
        <w:rPr>
          <w:lang w:val="es-ES" w:eastAsia="es-MX"/>
        </w:rPr>
      </w:pPr>
      <w:bookmarkStart w:id="1" w:name="_Toc30364307"/>
      <w:r w:rsidRPr="00B22828">
        <w:rPr>
          <w:lang w:val="es-ES" w:eastAsia="es-MX"/>
        </w:rPr>
        <w:lastRenderedPageBreak/>
        <w:t>Introducción</w:t>
      </w:r>
      <w:bookmarkEnd w:id="1"/>
    </w:p>
    <w:p w14:paraId="6E79A045" w14:textId="77777777" w:rsidR="00B22828" w:rsidRPr="00EF0C10" w:rsidRDefault="00B22828" w:rsidP="003160C6">
      <w:pPr>
        <w:jc w:val="both"/>
        <w:rPr>
          <w:rFonts w:ascii="Arial" w:hAnsi="Arial" w:cs="Arial"/>
          <w:sz w:val="24"/>
          <w:szCs w:val="24"/>
          <w:lang w:val="es-ES" w:eastAsia="es-MX"/>
        </w:rPr>
      </w:pPr>
      <w:r w:rsidRPr="00EF0C10">
        <w:rPr>
          <w:rFonts w:ascii="Arial" w:hAnsi="Arial" w:cs="Arial"/>
          <w:sz w:val="24"/>
          <w:szCs w:val="24"/>
          <w:lang w:val="es-ES" w:eastAsia="es-MX"/>
        </w:rPr>
        <w:t>Git es un software de control de versiones diseñado por Linus Torvalds,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14:paraId="4B067C24" w14:textId="77777777" w:rsidR="00B22828" w:rsidRPr="00EF0C10" w:rsidRDefault="00B22828" w:rsidP="003160C6">
      <w:pPr>
        <w:jc w:val="both"/>
        <w:rPr>
          <w:rFonts w:ascii="Arial" w:hAnsi="Arial" w:cs="Arial"/>
          <w:sz w:val="24"/>
          <w:szCs w:val="24"/>
          <w:lang w:val="es-ES" w:eastAsia="es-MX"/>
        </w:rPr>
      </w:pPr>
      <w:r w:rsidRPr="00EF0C10">
        <w:rPr>
          <w:rFonts w:ascii="Arial" w:hAnsi="Arial" w:cs="Arial"/>
          <w:sz w:val="24"/>
          <w:szCs w:val="24"/>
          <w:lang w:val="es-ES" w:eastAsia="es-MX"/>
        </w:rPr>
        <w:t xml:space="preserve">Así mismo </w:t>
      </w:r>
      <w:r w:rsidR="00C077C0" w:rsidRPr="00EF0C10">
        <w:rPr>
          <w:rFonts w:ascii="Arial" w:hAnsi="Arial" w:cs="Arial"/>
          <w:sz w:val="24"/>
          <w:szCs w:val="24"/>
          <w:lang w:val="es-ES" w:eastAsia="es-MX"/>
        </w:rPr>
        <w:t>GitHub es una plataforma de desarrollo colaborativo para alojar proyectos utilizando el sistema de control de versiones Git. Se utiliza principalmente para la creación de código fuente de programas de ordenador.</w:t>
      </w:r>
    </w:p>
    <w:p w14:paraId="52D53B55" w14:textId="77777777" w:rsidR="00C077C0" w:rsidRPr="00EF0C10" w:rsidRDefault="00C077C0" w:rsidP="003160C6">
      <w:pPr>
        <w:jc w:val="both"/>
        <w:rPr>
          <w:rFonts w:ascii="Arial" w:hAnsi="Arial" w:cs="Arial"/>
          <w:sz w:val="24"/>
          <w:szCs w:val="24"/>
          <w:lang w:val="es-ES" w:eastAsia="es-MX"/>
        </w:rPr>
      </w:pPr>
      <w:r w:rsidRPr="00EF0C10">
        <w:rPr>
          <w:rFonts w:ascii="Arial" w:hAnsi="Arial" w:cs="Arial"/>
          <w:sz w:val="24"/>
          <w:szCs w:val="24"/>
          <w:lang w:val="es-ES" w:eastAsia="es-MX"/>
        </w:rPr>
        <w:t>Gracias a la unión de estas dos grandes herramientas es posible llevar una adecuada administración de los componentes que conforman el sistema digital de semáforos los cuales son:</w:t>
      </w:r>
    </w:p>
    <w:p w14:paraId="595205F1" w14:textId="77777777" w:rsidR="00C077C0" w:rsidRPr="00EF0C10" w:rsidRDefault="00C077C0" w:rsidP="003160C6">
      <w:pPr>
        <w:pStyle w:val="Prrafodelista"/>
        <w:numPr>
          <w:ilvl w:val="0"/>
          <w:numId w:val="1"/>
        </w:numPr>
        <w:jc w:val="both"/>
        <w:rPr>
          <w:rFonts w:ascii="Arial" w:hAnsi="Arial" w:cs="Arial"/>
          <w:sz w:val="24"/>
          <w:szCs w:val="24"/>
          <w:lang w:val="es-ES" w:eastAsia="es-MX"/>
        </w:rPr>
      </w:pPr>
      <w:r w:rsidRPr="00EF0C10">
        <w:rPr>
          <w:rFonts w:ascii="Arial" w:hAnsi="Arial" w:cs="Arial"/>
          <w:sz w:val="24"/>
          <w:szCs w:val="24"/>
          <w:lang w:val="es-ES" w:eastAsia="es-MX"/>
        </w:rPr>
        <w:t>Panel de control SDS</w:t>
      </w:r>
    </w:p>
    <w:p w14:paraId="3ABAD521" w14:textId="77777777" w:rsidR="00C077C0" w:rsidRPr="00EF0C10" w:rsidRDefault="00C077C0" w:rsidP="003160C6">
      <w:pPr>
        <w:pStyle w:val="Prrafodelista"/>
        <w:numPr>
          <w:ilvl w:val="0"/>
          <w:numId w:val="1"/>
        </w:numPr>
        <w:jc w:val="both"/>
        <w:rPr>
          <w:rFonts w:ascii="Arial" w:hAnsi="Arial" w:cs="Arial"/>
          <w:sz w:val="24"/>
          <w:szCs w:val="24"/>
          <w:lang w:val="es-ES" w:eastAsia="es-MX"/>
        </w:rPr>
      </w:pPr>
      <w:r w:rsidRPr="00EF0C10">
        <w:rPr>
          <w:rFonts w:ascii="Arial" w:hAnsi="Arial" w:cs="Arial"/>
          <w:sz w:val="24"/>
          <w:szCs w:val="24"/>
          <w:lang w:val="es-ES" w:eastAsia="es-MX"/>
        </w:rPr>
        <w:t xml:space="preserve">API </w:t>
      </w:r>
      <w:proofErr w:type="spellStart"/>
      <w:r w:rsidRPr="00EF0C10">
        <w:rPr>
          <w:rFonts w:ascii="Arial" w:hAnsi="Arial" w:cs="Arial"/>
          <w:sz w:val="24"/>
          <w:szCs w:val="24"/>
          <w:lang w:val="es-ES" w:eastAsia="es-MX"/>
        </w:rPr>
        <w:t>rest</w:t>
      </w:r>
      <w:proofErr w:type="spellEnd"/>
      <w:r w:rsidRPr="00EF0C10">
        <w:rPr>
          <w:rFonts w:ascii="Arial" w:hAnsi="Arial" w:cs="Arial"/>
          <w:sz w:val="24"/>
          <w:szCs w:val="24"/>
          <w:lang w:val="es-ES" w:eastAsia="es-MX"/>
        </w:rPr>
        <w:t xml:space="preserve"> SDS</w:t>
      </w:r>
    </w:p>
    <w:p w14:paraId="2C8F2004" w14:textId="77777777" w:rsidR="00C077C0" w:rsidRPr="003160C6" w:rsidRDefault="00C077C0" w:rsidP="003160C6">
      <w:pPr>
        <w:pStyle w:val="Prrafodelista"/>
        <w:numPr>
          <w:ilvl w:val="0"/>
          <w:numId w:val="1"/>
        </w:numPr>
        <w:jc w:val="both"/>
        <w:rPr>
          <w:rFonts w:ascii="Arial" w:hAnsi="Arial" w:cs="Arial"/>
          <w:sz w:val="24"/>
          <w:szCs w:val="24"/>
          <w:lang w:val="es-ES" w:eastAsia="es-MX"/>
        </w:rPr>
      </w:pPr>
      <w:r w:rsidRPr="00EF0C10">
        <w:rPr>
          <w:rFonts w:ascii="Arial" w:hAnsi="Arial" w:cs="Arial"/>
          <w:sz w:val="24"/>
          <w:szCs w:val="24"/>
          <w:lang w:val="es-ES" w:eastAsia="es-MX"/>
        </w:rPr>
        <w:t>Aplicación móvil SDS</w:t>
      </w:r>
    </w:p>
    <w:p w14:paraId="09CC08CE" w14:textId="77777777" w:rsidR="00C077C0" w:rsidRDefault="00C077C0" w:rsidP="003160C6">
      <w:pPr>
        <w:pStyle w:val="Ttulo1"/>
        <w:jc w:val="both"/>
        <w:rPr>
          <w:lang w:val="es-ES" w:eastAsia="es-MX"/>
        </w:rPr>
      </w:pPr>
      <w:bookmarkStart w:id="2" w:name="_Toc30364308"/>
      <w:r>
        <w:rPr>
          <w:lang w:val="es-ES" w:eastAsia="es-MX"/>
        </w:rPr>
        <w:t xml:space="preserve">Descripción del repositorio </w:t>
      </w:r>
      <w:proofErr w:type="spellStart"/>
      <w:proofErr w:type="gramStart"/>
      <w:r w:rsidRPr="00C077C0">
        <w:rPr>
          <w:lang w:val="es-ES" w:eastAsia="es-MX"/>
        </w:rPr>
        <w:t>orion.sds.itcuautla</w:t>
      </w:r>
      <w:bookmarkEnd w:id="2"/>
      <w:proofErr w:type="spellEnd"/>
      <w:proofErr w:type="gramEnd"/>
    </w:p>
    <w:p w14:paraId="737A8805" w14:textId="77777777" w:rsidR="00C077C0" w:rsidRPr="00EF0C10" w:rsidRDefault="00C077C0" w:rsidP="003160C6">
      <w:pPr>
        <w:jc w:val="both"/>
        <w:rPr>
          <w:rFonts w:ascii="Arial" w:hAnsi="Arial" w:cs="Arial"/>
          <w:sz w:val="24"/>
          <w:szCs w:val="24"/>
          <w:lang w:val="es-ES" w:eastAsia="es-MX"/>
        </w:rPr>
      </w:pPr>
      <w:r w:rsidRPr="00EF0C10">
        <w:rPr>
          <w:rFonts w:ascii="Arial" w:hAnsi="Arial" w:cs="Arial"/>
          <w:sz w:val="24"/>
          <w:szCs w:val="24"/>
          <w:lang w:val="es-ES" w:eastAsia="es-MX"/>
        </w:rPr>
        <w:t>El repositorio online del sistema digital de semáforos se encuentra disponible a través del siguiente enlace:</w:t>
      </w:r>
    </w:p>
    <w:p w14:paraId="3EC12911" w14:textId="77777777" w:rsidR="00C077C0" w:rsidRPr="00EF0C10" w:rsidRDefault="00A71CC0" w:rsidP="003160C6">
      <w:pPr>
        <w:jc w:val="both"/>
        <w:rPr>
          <w:rFonts w:ascii="Arial" w:hAnsi="Arial" w:cs="Arial"/>
          <w:sz w:val="24"/>
          <w:szCs w:val="24"/>
        </w:rPr>
      </w:pPr>
      <w:hyperlink r:id="rId10" w:history="1">
        <w:r w:rsidR="00C077C0" w:rsidRPr="00EF0C10">
          <w:rPr>
            <w:rStyle w:val="Hipervnculo"/>
            <w:rFonts w:ascii="Arial" w:hAnsi="Arial" w:cs="Arial"/>
            <w:sz w:val="24"/>
            <w:szCs w:val="24"/>
          </w:rPr>
          <w:t>https://github.com/itcuautla/orion.sds.itcuautla</w:t>
        </w:r>
      </w:hyperlink>
    </w:p>
    <w:p w14:paraId="135157C1" w14:textId="77777777" w:rsidR="00C077C0" w:rsidRPr="00EF0C10" w:rsidRDefault="00C077C0" w:rsidP="003160C6">
      <w:pPr>
        <w:jc w:val="both"/>
        <w:rPr>
          <w:rFonts w:ascii="Arial" w:hAnsi="Arial" w:cs="Arial"/>
          <w:sz w:val="24"/>
          <w:szCs w:val="24"/>
        </w:rPr>
      </w:pPr>
      <w:r w:rsidRPr="00EF0C10">
        <w:rPr>
          <w:rFonts w:ascii="Arial" w:hAnsi="Arial" w:cs="Arial"/>
          <w:sz w:val="24"/>
          <w:szCs w:val="24"/>
        </w:rPr>
        <w:t>En el cual se encuentran los siguientes recursos</w:t>
      </w:r>
    </w:p>
    <w:p w14:paraId="32A05424" w14:textId="77777777" w:rsidR="00C077C0" w:rsidRPr="00EF0C10" w:rsidRDefault="00EF0C10" w:rsidP="003160C6">
      <w:pPr>
        <w:pStyle w:val="Prrafodelista"/>
        <w:numPr>
          <w:ilvl w:val="0"/>
          <w:numId w:val="2"/>
        </w:numPr>
        <w:jc w:val="both"/>
        <w:rPr>
          <w:rFonts w:ascii="Arial" w:hAnsi="Arial" w:cs="Arial"/>
          <w:sz w:val="24"/>
          <w:szCs w:val="24"/>
        </w:rPr>
      </w:pPr>
      <w:r w:rsidRPr="00EF0C10">
        <w:rPr>
          <w:rFonts w:ascii="Arial" w:hAnsi="Arial" w:cs="Arial"/>
          <w:sz w:val="24"/>
          <w:szCs w:val="24"/>
        </w:rPr>
        <w:t>Código</w:t>
      </w:r>
      <w:r w:rsidR="00C077C0" w:rsidRPr="00EF0C10">
        <w:rPr>
          <w:rFonts w:ascii="Arial" w:hAnsi="Arial" w:cs="Arial"/>
          <w:sz w:val="24"/>
          <w:szCs w:val="24"/>
        </w:rPr>
        <w:t xml:space="preserve"> </w:t>
      </w:r>
      <w:r w:rsidRPr="00EF0C10">
        <w:rPr>
          <w:rFonts w:ascii="Arial" w:hAnsi="Arial" w:cs="Arial"/>
          <w:sz w:val="24"/>
          <w:szCs w:val="24"/>
        </w:rPr>
        <w:t>fuente del panel de control del SDS.</w:t>
      </w:r>
    </w:p>
    <w:p w14:paraId="4BC8B86D" w14:textId="77777777" w:rsidR="00EF0C10" w:rsidRPr="00EF0C10" w:rsidRDefault="00EF0C10" w:rsidP="003160C6">
      <w:pPr>
        <w:pStyle w:val="Prrafodelista"/>
        <w:numPr>
          <w:ilvl w:val="0"/>
          <w:numId w:val="2"/>
        </w:numPr>
        <w:jc w:val="both"/>
        <w:rPr>
          <w:rFonts w:ascii="Arial" w:hAnsi="Arial" w:cs="Arial"/>
          <w:sz w:val="24"/>
          <w:szCs w:val="24"/>
        </w:rPr>
      </w:pPr>
      <w:r w:rsidRPr="00EF0C10">
        <w:rPr>
          <w:rFonts w:ascii="Arial" w:hAnsi="Arial" w:cs="Arial"/>
          <w:sz w:val="24"/>
          <w:szCs w:val="24"/>
        </w:rPr>
        <w:t>Código fuente de la aplicación móvil del SDS.</w:t>
      </w:r>
    </w:p>
    <w:p w14:paraId="6E581525" w14:textId="77777777" w:rsidR="00EF0C10" w:rsidRPr="00EF0C10" w:rsidRDefault="00EF0C10" w:rsidP="003160C6">
      <w:pPr>
        <w:pStyle w:val="Prrafodelista"/>
        <w:numPr>
          <w:ilvl w:val="0"/>
          <w:numId w:val="2"/>
        </w:numPr>
        <w:jc w:val="both"/>
        <w:rPr>
          <w:rFonts w:ascii="Arial" w:hAnsi="Arial" w:cs="Arial"/>
          <w:sz w:val="24"/>
          <w:szCs w:val="24"/>
        </w:rPr>
      </w:pPr>
      <w:r w:rsidRPr="00EF0C10">
        <w:rPr>
          <w:rFonts w:ascii="Arial" w:hAnsi="Arial" w:cs="Arial"/>
          <w:sz w:val="24"/>
          <w:szCs w:val="24"/>
        </w:rPr>
        <w:t xml:space="preserve">Código fuente del API </w:t>
      </w:r>
      <w:proofErr w:type="spellStart"/>
      <w:r w:rsidRPr="00EF0C10">
        <w:rPr>
          <w:rFonts w:ascii="Arial" w:hAnsi="Arial" w:cs="Arial"/>
          <w:sz w:val="24"/>
          <w:szCs w:val="24"/>
        </w:rPr>
        <w:t>Rest</w:t>
      </w:r>
      <w:proofErr w:type="spellEnd"/>
      <w:r w:rsidRPr="00EF0C10">
        <w:rPr>
          <w:rFonts w:ascii="Arial" w:hAnsi="Arial" w:cs="Arial"/>
          <w:sz w:val="24"/>
          <w:szCs w:val="24"/>
        </w:rPr>
        <w:t xml:space="preserve"> SDS.</w:t>
      </w:r>
    </w:p>
    <w:p w14:paraId="44302DB1" w14:textId="77777777" w:rsidR="00EF0C10" w:rsidRPr="00EF0C10" w:rsidRDefault="00EF0C10" w:rsidP="003160C6">
      <w:pPr>
        <w:pStyle w:val="Prrafodelista"/>
        <w:numPr>
          <w:ilvl w:val="0"/>
          <w:numId w:val="2"/>
        </w:numPr>
        <w:jc w:val="both"/>
        <w:rPr>
          <w:rFonts w:ascii="Arial" w:hAnsi="Arial" w:cs="Arial"/>
          <w:sz w:val="24"/>
          <w:szCs w:val="24"/>
        </w:rPr>
      </w:pPr>
      <w:r w:rsidRPr="00EF0C10">
        <w:rPr>
          <w:rFonts w:ascii="Arial" w:hAnsi="Arial" w:cs="Arial"/>
          <w:sz w:val="24"/>
          <w:szCs w:val="24"/>
        </w:rPr>
        <w:t>Documento SQL con la estructura de la base de datos del SDS.</w:t>
      </w:r>
    </w:p>
    <w:p w14:paraId="0755C5E2" w14:textId="77777777" w:rsidR="003D7968" w:rsidRDefault="00EF0C10" w:rsidP="003160C6">
      <w:pPr>
        <w:pStyle w:val="Prrafodelista"/>
        <w:numPr>
          <w:ilvl w:val="0"/>
          <w:numId w:val="2"/>
        </w:numPr>
        <w:jc w:val="both"/>
        <w:rPr>
          <w:rFonts w:ascii="Arial" w:hAnsi="Arial" w:cs="Arial"/>
          <w:sz w:val="24"/>
          <w:szCs w:val="24"/>
        </w:rPr>
      </w:pPr>
      <w:r w:rsidRPr="00EF0C10">
        <w:rPr>
          <w:rFonts w:ascii="Arial" w:hAnsi="Arial" w:cs="Arial"/>
          <w:sz w:val="24"/>
          <w:szCs w:val="24"/>
        </w:rPr>
        <w:t>Documentación oficial del SDS.</w:t>
      </w:r>
    </w:p>
    <w:p w14:paraId="009515C5" w14:textId="77777777" w:rsidR="003D7968" w:rsidRDefault="003D7968" w:rsidP="003160C6">
      <w:pPr>
        <w:jc w:val="both"/>
        <w:rPr>
          <w:rFonts w:ascii="Arial" w:hAnsi="Arial" w:cs="Arial"/>
          <w:sz w:val="24"/>
          <w:szCs w:val="24"/>
        </w:rPr>
      </w:pPr>
    </w:p>
    <w:p w14:paraId="7270CF8D" w14:textId="77777777" w:rsidR="00950954" w:rsidRDefault="00950954" w:rsidP="003160C6">
      <w:pPr>
        <w:jc w:val="both"/>
        <w:rPr>
          <w:rFonts w:ascii="Arial" w:hAnsi="Arial" w:cs="Arial"/>
          <w:sz w:val="24"/>
          <w:szCs w:val="24"/>
        </w:rPr>
      </w:pPr>
    </w:p>
    <w:p w14:paraId="6CD73BC6" w14:textId="77777777" w:rsidR="00950954" w:rsidRDefault="00950954" w:rsidP="003160C6">
      <w:pPr>
        <w:jc w:val="both"/>
        <w:rPr>
          <w:rFonts w:ascii="Arial" w:hAnsi="Arial" w:cs="Arial"/>
          <w:sz w:val="24"/>
          <w:szCs w:val="24"/>
        </w:rPr>
      </w:pPr>
    </w:p>
    <w:p w14:paraId="181D015C" w14:textId="77777777" w:rsidR="00950954" w:rsidRDefault="00950954" w:rsidP="003160C6">
      <w:pPr>
        <w:jc w:val="both"/>
        <w:rPr>
          <w:rFonts w:ascii="Arial" w:hAnsi="Arial" w:cs="Arial"/>
          <w:sz w:val="24"/>
          <w:szCs w:val="24"/>
        </w:rPr>
      </w:pPr>
    </w:p>
    <w:p w14:paraId="2BC9E597" w14:textId="77777777" w:rsidR="003160C6" w:rsidRDefault="003160C6" w:rsidP="003160C6">
      <w:pPr>
        <w:jc w:val="both"/>
        <w:rPr>
          <w:rFonts w:ascii="Arial" w:hAnsi="Arial" w:cs="Arial"/>
          <w:sz w:val="24"/>
          <w:szCs w:val="24"/>
        </w:rPr>
      </w:pPr>
    </w:p>
    <w:p w14:paraId="7B798A0C" w14:textId="77777777" w:rsidR="00950954" w:rsidRDefault="00950954" w:rsidP="003160C6">
      <w:pPr>
        <w:jc w:val="both"/>
        <w:rPr>
          <w:rFonts w:ascii="Arial" w:hAnsi="Arial" w:cs="Arial"/>
          <w:sz w:val="24"/>
          <w:szCs w:val="24"/>
        </w:rPr>
      </w:pPr>
    </w:p>
    <w:p w14:paraId="00B1F768" w14:textId="77777777" w:rsidR="00950954" w:rsidRPr="00950954" w:rsidRDefault="00950954" w:rsidP="003160C6">
      <w:pPr>
        <w:jc w:val="both"/>
        <w:rPr>
          <w:rFonts w:ascii="Arial" w:hAnsi="Arial" w:cs="Arial"/>
          <w:sz w:val="24"/>
          <w:szCs w:val="24"/>
        </w:rPr>
      </w:pPr>
    </w:p>
    <w:p w14:paraId="466D0CCC" w14:textId="77777777" w:rsidR="00EF0C10" w:rsidRDefault="00EF0C10" w:rsidP="003160C6">
      <w:pPr>
        <w:pStyle w:val="Ttulo1"/>
        <w:jc w:val="both"/>
      </w:pPr>
      <w:bookmarkStart w:id="3" w:name="_Toc30364309"/>
      <w:r>
        <w:lastRenderedPageBreak/>
        <w:t xml:space="preserve">Como usar el repositorio </w:t>
      </w:r>
      <w:proofErr w:type="spellStart"/>
      <w:proofErr w:type="gramStart"/>
      <w:r w:rsidRPr="00EF0C10">
        <w:t>orion.sds.itcuautla</w:t>
      </w:r>
      <w:bookmarkEnd w:id="3"/>
      <w:proofErr w:type="spellEnd"/>
      <w:proofErr w:type="gramEnd"/>
    </w:p>
    <w:p w14:paraId="6090DAE8" w14:textId="77777777" w:rsidR="00EF0C10" w:rsidRDefault="00950954" w:rsidP="003160C6">
      <w:pPr>
        <w:jc w:val="both"/>
      </w:pPr>
      <w:r>
        <w:t>Para usar el repositorio del SDS solo basta con usar algunas de las siguientes opciones</w:t>
      </w:r>
      <w:r w:rsidR="00031177">
        <w:t>:</w:t>
      </w:r>
    </w:p>
    <w:p w14:paraId="302AD1B2" w14:textId="77777777" w:rsidR="00950954" w:rsidRDefault="00950954" w:rsidP="003160C6">
      <w:pPr>
        <w:pStyle w:val="Prrafodelista"/>
        <w:numPr>
          <w:ilvl w:val="0"/>
          <w:numId w:val="3"/>
        </w:numPr>
        <w:jc w:val="both"/>
      </w:pPr>
      <w:r>
        <w:t>Usa el repositorio inicializado en la maquina servidor del SDS ubicada en el Instituto Tecnológico de Cuautla, el repositorio se encuentra en la ruta de archivos:</w:t>
      </w:r>
    </w:p>
    <w:p w14:paraId="75BB6437" w14:textId="77777777" w:rsidR="00950954" w:rsidRDefault="00950954" w:rsidP="003160C6">
      <w:pPr>
        <w:pStyle w:val="Prrafodelista"/>
        <w:jc w:val="both"/>
        <w:rPr>
          <w:b/>
          <w:bCs/>
        </w:rPr>
      </w:pPr>
      <w:r w:rsidRPr="00950954">
        <w:rPr>
          <w:b/>
          <w:bCs/>
        </w:rPr>
        <w:t>documentos/</w:t>
      </w:r>
      <w:proofErr w:type="spellStart"/>
      <w:r w:rsidRPr="00950954">
        <w:rPr>
          <w:b/>
          <w:bCs/>
        </w:rPr>
        <w:t>github</w:t>
      </w:r>
      <w:proofErr w:type="spellEnd"/>
      <w:r w:rsidRPr="00950954">
        <w:rPr>
          <w:b/>
          <w:bCs/>
        </w:rPr>
        <w:t>/</w:t>
      </w:r>
      <w:proofErr w:type="spellStart"/>
      <w:r w:rsidRPr="00950954">
        <w:rPr>
          <w:b/>
          <w:bCs/>
        </w:rPr>
        <w:t>orion.sds.itcuautla</w:t>
      </w:r>
      <w:proofErr w:type="spellEnd"/>
    </w:p>
    <w:p w14:paraId="310087EB" w14:textId="77777777" w:rsidR="00950954" w:rsidRDefault="00950954" w:rsidP="003160C6">
      <w:pPr>
        <w:pStyle w:val="Prrafodelista"/>
        <w:numPr>
          <w:ilvl w:val="0"/>
          <w:numId w:val="3"/>
        </w:numPr>
        <w:jc w:val="both"/>
      </w:pPr>
      <w:r>
        <w:t>Clona el repositorio directamente en tu maquina desde el repositorio online:</w:t>
      </w:r>
    </w:p>
    <w:p w14:paraId="7C6B189C" w14:textId="77777777" w:rsidR="00950954" w:rsidRDefault="00A71CC0" w:rsidP="003160C6">
      <w:pPr>
        <w:pStyle w:val="Prrafodelista"/>
        <w:jc w:val="both"/>
      </w:pPr>
      <w:hyperlink r:id="rId11" w:history="1">
        <w:r w:rsidR="00950954">
          <w:rPr>
            <w:rStyle w:val="Hipervnculo"/>
          </w:rPr>
          <w:t>https://github.com/itcuautla/orion.sds.itcuautla</w:t>
        </w:r>
      </w:hyperlink>
    </w:p>
    <w:p w14:paraId="339C1B7F" w14:textId="77777777" w:rsidR="00950954" w:rsidRPr="00950954" w:rsidRDefault="00950954" w:rsidP="003160C6">
      <w:pPr>
        <w:pStyle w:val="Prrafodelista"/>
        <w:jc w:val="both"/>
      </w:pPr>
    </w:p>
    <w:p w14:paraId="06D7B6AD" w14:textId="77777777" w:rsidR="00EF0C10" w:rsidRDefault="00EF0C10" w:rsidP="003160C6">
      <w:pPr>
        <w:pStyle w:val="Ttulo1"/>
        <w:jc w:val="both"/>
      </w:pPr>
      <w:bookmarkStart w:id="4" w:name="_Toc30364310"/>
      <w:r>
        <w:t xml:space="preserve">Como subir cambios al repositorio </w:t>
      </w:r>
      <w:proofErr w:type="spellStart"/>
      <w:proofErr w:type="gramStart"/>
      <w:r w:rsidRPr="00EF0C10">
        <w:t>orion.sds.itcuautla</w:t>
      </w:r>
      <w:bookmarkEnd w:id="4"/>
      <w:proofErr w:type="spellEnd"/>
      <w:proofErr w:type="gramEnd"/>
    </w:p>
    <w:p w14:paraId="1C87AEAA" w14:textId="77777777" w:rsidR="00950954" w:rsidRDefault="00950954" w:rsidP="003160C6">
      <w:pPr>
        <w:jc w:val="both"/>
      </w:pPr>
      <w:r>
        <w:t>Una vez listo el repositorio usando las opciones anteriores</w:t>
      </w:r>
      <w:r w:rsidR="00192055">
        <w:t xml:space="preserve">, si hiciste alguna modificación sobre cualquiera de los recursos del repositorio </w:t>
      </w:r>
      <w:proofErr w:type="spellStart"/>
      <w:proofErr w:type="gramStart"/>
      <w:r w:rsidR="00192055" w:rsidRPr="00192055">
        <w:t>orion.sds.itcuautla</w:t>
      </w:r>
      <w:proofErr w:type="spellEnd"/>
      <w:proofErr w:type="gramEnd"/>
      <w:r w:rsidR="00192055">
        <w:t xml:space="preserve"> deberás subirlos a GitHub con la cuenta propietaria del repositorio. La cuenta propietaria está disponible en las oficinas de cómputo del Instituto Tecnológico de Cuautla.</w:t>
      </w:r>
    </w:p>
    <w:p w14:paraId="1C4482DB" w14:textId="77777777" w:rsidR="00192055" w:rsidRDefault="00192055" w:rsidP="003160C6">
      <w:pPr>
        <w:jc w:val="both"/>
      </w:pPr>
      <w:r>
        <w:t>Para subir cambios ejecuta los siguientes comandos de Git.</w:t>
      </w:r>
    </w:p>
    <w:p w14:paraId="0B5CCFE6" w14:textId="77777777" w:rsidR="00192055" w:rsidRDefault="00CC1A85" w:rsidP="003160C6">
      <w:pPr>
        <w:pStyle w:val="Prrafodelista"/>
        <w:jc w:val="both"/>
      </w:pPr>
      <w:proofErr w:type="spellStart"/>
      <w:r>
        <w:t>git</w:t>
      </w:r>
      <w:proofErr w:type="spellEnd"/>
      <w:r>
        <w:t xml:space="preserve"> </w:t>
      </w:r>
      <w:proofErr w:type="spellStart"/>
      <w:proofErr w:type="gramStart"/>
      <w:r>
        <w:t>add</w:t>
      </w:r>
      <w:proofErr w:type="spellEnd"/>
      <w:r>
        <w:t xml:space="preserve"> .</w:t>
      </w:r>
      <w:proofErr w:type="gramEnd"/>
    </w:p>
    <w:p w14:paraId="02A050D9" w14:textId="77777777" w:rsidR="00CC1A85" w:rsidRDefault="00CC1A85" w:rsidP="003160C6">
      <w:pPr>
        <w:pStyle w:val="Prrafodelista"/>
        <w:jc w:val="both"/>
      </w:pPr>
      <w:proofErr w:type="spellStart"/>
      <w:r>
        <w:t>git</w:t>
      </w:r>
      <w:proofErr w:type="spellEnd"/>
      <w:r>
        <w:t xml:space="preserve"> </w:t>
      </w:r>
      <w:proofErr w:type="spellStart"/>
      <w:r>
        <w:t>commit</w:t>
      </w:r>
      <w:proofErr w:type="spellEnd"/>
      <w:r>
        <w:t xml:space="preserve"> -m “nombre </w:t>
      </w:r>
      <w:proofErr w:type="spellStart"/>
      <w:r>
        <w:t>commit</w:t>
      </w:r>
      <w:proofErr w:type="spellEnd"/>
      <w:r>
        <w:t>”</w:t>
      </w:r>
    </w:p>
    <w:p w14:paraId="5B4A4157" w14:textId="77777777" w:rsidR="00CC1A85" w:rsidRDefault="00CC1A85" w:rsidP="003160C6">
      <w:pPr>
        <w:pStyle w:val="Prrafodelista"/>
        <w:jc w:val="both"/>
      </w:pP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gramStart"/>
      <w:r>
        <w:t>master</w:t>
      </w:r>
      <w:proofErr w:type="gramEnd"/>
    </w:p>
    <w:p w14:paraId="4AB97C66" w14:textId="77777777" w:rsidR="00CC1A85" w:rsidRPr="00950954" w:rsidRDefault="00CC1A85" w:rsidP="003160C6">
      <w:pPr>
        <w:jc w:val="both"/>
      </w:pPr>
      <w:r>
        <w:t xml:space="preserve">A continuación </w:t>
      </w:r>
      <w:proofErr w:type="spellStart"/>
      <w:r>
        <w:t>git</w:t>
      </w:r>
      <w:proofErr w:type="spellEnd"/>
      <w:r>
        <w:t xml:space="preserve"> te pedirá introducir los datos de la cuenta propietaria del repositorio </w:t>
      </w:r>
      <w:proofErr w:type="spellStart"/>
      <w:proofErr w:type="gramStart"/>
      <w:r w:rsidRPr="00CC1A85">
        <w:t>orion.sds.itcuautla</w:t>
      </w:r>
      <w:proofErr w:type="spellEnd"/>
      <w:proofErr w:type="gramEnd"/>
      <w:r w:rsidR="003160C6">
        <w:t>.</w:t>
      </w:r>
    </w:p>
    <w:p w14:paraId="48E64512" w14:textId="77777777" w:rsidR="00EF0C10" w:rsidRDefault="00EF0C10" w:rsidP="003160C6">
      <w:pPr>
        <w:pStyle w:val="Ttulo1"/>
        <w:jc w:val="both"/>
      </w:pPr>
      <w:bookmarkStart w:id="5" w:name="_Toc30364311"/>
      <w:r>
        <w:t xml:space="preserve">Como bajar cambios del repositorio </w:t>
      </w:r>
      <w:proofErr w:type="spellStart"/>
      <w:proofErr w:type="gramStart"/>
      <w:r w:rsidRPr="00EF0C10">
        <w:t>orion.sds.itcuautla</w:t>
      </w:r>
      <w:bookmarkEnd w:id="5"/>
      <w:proofErr w:type="spellEnd"/>
      <w:proofErr w:type="gramEnd"/>
    </w:p>
    <w:p w14:paraId="44F4B295" w14:textId="77777777" w:rsidR="00950954" w:rsidRDefault="003160C6" w:rsidP="003160C6">
      <w:pPr>
        <w:jc w:val="both"/>
      </w:pPr>
      <w:r>
        <w:t>Para bajar cambios actuales del repositorio online alojado en GitHub solo basta con tener clonado el repositorio en tu maquina y ejecutar el siguiente comando:</w:t>
      </w:r>
    </w:p>
    <w:p w14:paraId="7A73DF4F" w14:textId="77777777" w:rsidR="003160C6" w:rsidRDefault="003160C6" w:rsidP="00031177">
      <w:pPr>
        <w:pStyle w:val="Prrafodelista"/>
        <w:jc w:val="both"/>
      </w:pPr>
      <w:proofErr w:type="spellStart"/>
      <w:r>
        <w:t>git</w:t>
      </w:r>
      <w:proofErr w:type="spellEnd"/>
      <w:r>
        <w:t xml:space="preserve"> </w:t>
      </w:r>
      <w:proofErr w:type="spellStart"/>
      <w:r>
        <w:t>pull</w:t>
      </w:r>
      <w:proofErr w:type="spellEnd"/>
    </w:p>
    <w:p w14:paraId="4A4ACA17" w14:textId="77777777" w:rsidR="003160C6" w:rsidRDefault="003160C6" w:rsidP="003160C6">
      <w:pPr>
        <w:pStyle w:val="Ttulo1"/>
        <w:jc w:val="both"/>
      </w:pPr>
      <w:bookmarkStart w:id="6" w:name="_Toc30364312"/>
      <w:r>
        <w:t xml:space="preserve">Como bajar cambios al servidor del SDS para que estén disponibles a través del nombre de dominio </w:t>
      </w:r>
      <w:hyperlink r:id="rId12" w:history="1">
        <w:r w:rsidRPr="000E4FC1">
          <w:rPr>
            <w:rStyle w:val="Hipervnculo"/>
          </w:rPr>
          <w:t>https://sds.cuautla.tecnm.mx/</w:t>
        </w:r>
        <w:bookmarkEnd w:id="6"/>
      </w:hyperlink>
    </w:p>
    <w:p w14:paraId="3237BFE1" w14:textId="77777777" w:rsidR="003160C6" w:rsidRPr="00031177" w:rsidRDefault="003160C6" w:rsidP="003160C6">
      <w:pPr>
        <w:jc w:val="both"/>
        <w:rPr>
          <w:b/>
          <w:bCs/>
        </w:rPr>
      </w:pPr>
      <w:r>
        <w:t>Para ello</w:t>
      </w:r>
      <w:r w:rsidR="00031177">
        <w:t xml:space="preserve"> accede al servidor del SDS ubicado en el Instituto Tecnológico de Cuautla</w:t>
      </w:r>
      <w:r>
        <w:t xml:space="preserve"> </w:t>
      </w:r>
      <w:r w:rsidR="00031177">
        <w:t xml:space="preserve">y en la </w:t>
      </w:r>
      <w:r>
        <w:t xml:space="preserve">consola de comandos </w:t>
      </w:r>
      <w:r w:rsidR="00031177">
        <w:t xml:space="preserve">dirígete </w:t>
      </w:r>
      <w:r>
        <w:t xml:space="preserve">a la dirección de archivos </w:t>
      </w:r>
      <w:r w:rsidRPr="00031177">
        <w:rPr>
          <w:b/>
          <w:bCs/>
        </w:rPr>
        <w:t>documentos/</w:t>
      </w:r>
      <w:proofErr w:type="spellStart"/>
      <w:r w:rsidRPr="00031177">
        <w:rPr>
          <w:b/>
          <w:bCs/>
        </w:rPr>
        <w:t>github</w:t>
      </w:r>
      <w:proofErr w:type="spellEnd"/>
      <w:r w:rsidRPr="00031177">
        <w:rPr>
          <w:b/>
          <w:bCs/>
        </w:rPr>
        <w:t>/</w:t>
      </w:r>
      <w:proofErr w:type="spellStart"/>
      <w:r w:rsidRPr="00031177">
        <w:rPr>
          <w:b/>
          <w:bCs/>
        </w:rPr>
        <w:t>orion.sds.itcuautla</w:t>
      </w:r>
      <w:proofErr w:type="spellEnd"/>
      <w:r>
        <w:t xml:space="preserve"> y ejecuta el comando </w:t>
      </w:r>
      <w:proofErr w:type="spellStart"/>
      <w:r w:rsidRPr="00031177">
        <w:rPr>
          <w:b/>
          <w:bCs/>
        </w:rPr>
        <w:t>git</w:t>
      </w:r>
      <w:proofErr w:type="spellEnd"/>
      <w:r w:rsidRPr="00031177">
        <w:rPr>
          <w:b/>
          <w:bCs/>
        </w:rPr>
        <w:t xml:space="preserve"> </w:t>
      </w:r>
      <w:proofErr w:type="spellStart"/>
      <w:r w:rsidRPr="00031177">
        <w:rPr>
          <w:b/>
          <w:bCs/>
        </w:rPr>
        <w:t>pull</w:t>
      </w:r>
      <w:proofErr w:type="spellEnd"/>
    </w:p>
    <w:p w14:paraId="1FC8E751" w14:textId="77777777" w:rsidR="003160C6" w:rsidRDefault="003160C6" w:rsidP="003160C6">
      <w:pPr>
        <w:jc w:val="both"/>
      </w:pPr>
      <w:r>
        <w:t xml:space="preserve">Esto hará que se bajen los últimos cambios a la maquina servidor del SDS y los tendrá listos para servir a través de nombre de dominio: </w:t>
      </w:r>
      <w:hyperlink r:id="rId13" w:history="1">
        <w:r w:rsidRPr="000E4FC1">
          <w:rPr>
            <w:rStyle w:val="Hipervnculo"/>
          </w:rPr>
          <w:t>https://sds.cuautla.tecnm.mx/</w:t>
        </w:r>
      </w:hyperlink>
    </w:p>
    <w:p w14:paraId="795EDA53" w14:textId="77777777" w:rsidR="003160C6" w:rsidRDefault="003160C6" w:rsidP="003160C6">
      <w:pPr>
        <w:jc w:val="both"/>
      </w:pPr>
      <w:r>
        <w:t xml:space="preserve">Nota: si deseas acceder de forma remota al servidor del SDS para bajar cambios del repositorio solicita el acceso SSH al servidor </w:t>
      </w:r>
      <w:r w:rsidR="00031177">
        <w:t xml:space="preserve">del SDS </w:t>
      </w:r>
      <w:r>
        <w:t>en las oficinas de cómputo de Instituto Tecnológico de Cuautla.</w:t>
      </w:r>
    </w:p>
    <w:p w14:paraId="46EAA26E" w14:textId="77777777" w:rsidR="003160C6" w:rsidRPr="003160C6" w:rsidRDefault="003160C6" w:rsidP="003160C6"/>
    <w:sectPr w:rsidR="003160C6" w:rsidRPr="003160C6">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EEDA7" w14:textId="77777777" w:rsidR="00A71CC0" w:rsidRDefault="00A71CC0" w:rsidP="00B22828">
      <w:pPr>
        <w:spacing w:after="0" w:line="240" w:lineRule="auto"/>
      </w:pPr>
      <w:r>
        <w:separator/>
      </w:r>
    </w:p>
  </w:endnote>
  <w:endnote w:type="continuationSeparator" w:id="0">
    <w:p w14:paraId="15D113B1" w14:textId="77777777" w:rsidR="00A71CC0" w:rsidRDefault="00A71CC0" w:rsidP="00B2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B0C0E" w14:textId="77777777" w:rsidR="00B22828" w:rsidRDefault="00B22828" w:rsidP="00B22828">
    <w:pPr>
      <w:pStyle w:val="Piedepgina"/>
      <w:tabs>
        <w:tab w:val="clear" w:pos="4419"/>
        <w:tab w:val="clear" w:pos="8838"/>
        <w:tab w:val="left" w:pos="1549"/>
      </w:tabs>
    </w:pPr>
    <w:r>
      <w:rPr>
        <w:noProof/>
      </w:rPr>
      <mc:AlternateContent>
        <mc:Choice Requires="wps">
          <w:drawing>
            <wp:anchor distT="0" distB="0" distL="114300" distR="114300" simplePos="0" relativeHeight="251659264" behindDoc="0" locked="0" layoutInCell="1" allowOverlap="1" wp14:anchorId="07003A7D" wp14:editId="2ED07E6A">
              <wp:simplePos x="0" y="0"/>
              <wp:positionH relativeFrom="page">
                <wp:align>left</wp:align>
              </wp:positionH>
              <wp:positionV relativeFrom="paragraph">
                <wp:posOffset>-166683</wp:posOffset>
              </wp:positionV>
              <wp:extent cx="8805545" cy="2682014"/>
              <wp:effectExtent l="0" t="0" r="0" b="4445"/>
              <wp:wrapNone/>
              <wp:docPr id="3" name="Rectángulo 3"/>
              <wp:cNvGraphicFramePr/>
              <a:graphic xmlns:a="http://schemas.openxmlformats.org/drawingml/2006/main">
                <a:graphicData uri="http://schemas.microsoft.com/office/word/2010/wordprocessingShape">
                  <wps:wsp>
                    <wps:cNvSpPr/>
                    <wps:spPr>
                      <a:xfrm>
                        <a:off x="0" y="0"/>
                        <a:ext cx="8805545" cy="268201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98B03" id="Rectángulo 3" o:spid="_x0000_s1026" style="position:absolute;margin-left:0;margin-top:-13.1pt;width:693.35pt;height:211.2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" fillcolor="#0070c0" stroked="f" strokeweight="1pt">
              <w10:wrap anchorx="page"/>
            </v:rect>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A54FD" w14:textId="77777777" w:rsidR="00A71CC0" w:rsidRDefault="00A71CC0" w:rsidP="00B22828">
      <w:pPr>
        <w:spacing w:after="0" w:line="240" w:lineRule="auto"/>
      </w:pPr>
      <w:r>
        <w:separator/>
      </w:r>
    </w:p>
  </w:footnote>
  <w:footnote w:type="continuationSeparator" w:id="0">
    <w:p w14:paraId="30E419D5" w14:textId="77777777" w:rsidR="00A71CC0" w:rsidRDefault="00A71CC0" w:rsidP="00B228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378946"/>
      <w:docPartObj>
        <w:docPartGallery w:val="Page Numbers (Top of Page)"/>
        <w:docPartUnique/>
      </w:docPartObj>
    </w:sdtPr>
    <w:sdtEndPr/>
    <w:sdtContent>
      <w:p w14:paraId="77CAFC4D" w14:textId="77777777" w:rsidR="00031177" w:rsidRDefault="00031177">
        <w:pPr>
          <w:pStyle w:val="Encabezado"/>
          <w:jc w:val="right"/>
        </w:pPr>
        <w:r>
          <w:fldChar w:fldCharType="begin"/>
        </w:r>
        <w:r>
          <w:instrText>PAGE   \* MERGEFORMAT</w:instrText>
        </w:r>
        <w:r>
          <w:fldChar w:fldCharType="separate"/>
        </w:r>
        <w:r>
          <w:rPr>
            <w:lang w:val="es-ES"/>
          </w:rPr>
          <w:t>2</w:t>
        </w:r>
        <w:r>
          <w:fldChar w:fldCharType="end"/>
        </w:r>
      </w:p>
    </w:sdtContent>
  </w:sdt>
  <w:p w14:paraId="413E114E" w14:textId="77777777" w:rsidR="00031177" w:rsidRDefault="000311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15C3"/>
    <w:multiLevelType w:val="hybridMultilevel"/>
    <w:tmpl w:val="0C28C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D400C07"/>
    <w:multiLevelType w:val="hybridMultilevel"/>
    <w:tmpl w:val="0A2222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FA4CEF"/>
    <w:multiLevelType w:val="hybridMultilevel"/>
    <w:tmpl w:val="A948D18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75B4D59"/>
    <w:multiLevelType w:val="hybridMultilevel"/>
    <w:tmpl w:val="3AB213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1618DF"/>
    <w:multiLevelType w:val="hybridMultilevel"/>
    <w:tmpl w:val="D0921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828"/>
    <w:rsid w:val="00031177"/>
    <w:rsid w:val="000B4D71"/>
    <w:rsid w:val="00192055"/>
    <w:rsid w:val="003160C6"/>
    <w:rsid w:val="003D7968"/>
    <w:rsid w:val="00950954"/>
    <w:rsid w:val="009C71A1"/>
    <w:rsid w:val="00A71CC0"/>
    <w:rsid w:val="00AF065B"/>
    <w:rsid w:val="00B22828"/>
    <w:rsid w:val="00C077C0"/>
    <w:rsid w:val="00CC1A85"/>
    <w:rsid w:val="00E02CC6"/>
    <w:rsid w:val="00EF0C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27D1"/>
  <w15:chartTrackingRefBased/>
  <w15:docId w15:val="{6EB7AB1E-1E82-43DE-8386-2385ECAD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28"/>
  </w:style>
  <w:style w:type="paragraph" w:styleId="Ttulo1">
    <w:name w:val="heading 1"/>
    <w:basedOn w:val="Normal"/>
    <w:next w:val="Normal"/>
    <w:link w:val="Ttulo1Car"/>
    <w:uiPriority w:val="9"/>
    <w:qFormat/>
    <w:rsid w:val="00B22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282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22828"/>
    <w:pPr>
      <w:outlineLvl w:val="9"/>
    </w:pPr>
    <w:rPr>
      <w:lang w:eastAsia="es-MX"/>
    </w:rPr>
  </w:style>
  <w:style w:type="paragraph" w:styleId="TDC1">
    <w:name w:val="toc 1"/>
    <w:basedOn w:val="Normal"/>
    <w:next w:val="Normal"/>
    <w:autoRedefine/>
    <w:uiPriority w:val="39"/>
    <w:unhideWhenUsed/>
    <w:rsid w:val="00B22828"/>
    <w:pPr>
      <w:spacing w:after="100"/>
    </w:pPr>
  </w:style>
  <w:style w:type="character" w:styleId="Hipervnculo">
    <w:name w:val="Hyperlink"/>
    <w:basedOn w:val="Fuentedeprrafopredeter"/>
    <w:uiPriority w:val="99"/>
    <w:unhideWhenUsed/>
    <w:rsid w:val="00B22828"/>
    <w:rPr>
      <w:color w:val="0563C1" w:themeColor="hyperlink"/>
      <w:u w:val="single"/>
    </w:rPr>
  </w:style>
  <w:style w:type="paragraph" w:styleId="Encabezado">
    <w:name w:val="header"/>
    <w:basedOn w:val="Normal"/>
    <w:link w:val="EncabezadoCar"/>
    <w:uiPriority w:val="99"/>
    <w:unhideWhenUsed/>
    <w:rsid w:val="00B228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2828"/>
  </w:style>
  <w:style w:type="paragraph" w:styleId="Piedepgina">
    <w:name w:val="footer"/>
    <w:basedOn w:val="Normal"/>
    <w:link w:val="PiedepginaCar"/>
    <w:uiPriority w:val="99"/>
    <w:unhideWhenUsed/>
    <w:rsid w:val="00B228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2828"/>
  </w:style>
  <w:style w:type="paragraph" w:styleId="Prrafodelista">
    <w:name w:val="List Paragraph"/>
    <w:basedOn w:val="Normal"/>
    <w:uiPriority w:val="34"/>
    <w:qFormat/>
    <w:rsid w:val="00C077C0"/>
    <w:pPr>
      <w:ind w:left="720"/>
      <w:contextualSpacing/>
    </w:pPr>
  </w:style>
  <w:style w:type="character" w:styleId="Mencinsinresolver">
    <w:name w:val="Unresolved Mention"/>
    <w:basedOn w:val="Fuentedeprrafopredeter"/>
    <w:uiPriority w:val="99"/>
    <w:semiHidden/>
    <w:unhideWhenUsed/>
    <w:rsid w:val="0031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ds.cuautla.tecnm.m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ds.cuautla.tecnm.m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tcuautla/orion.sds.itcuautl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itcuautla/orion.sds.itcuautl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05928-B60B-411A-87CC-84E2A077F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674</Words>
  <Characters>3708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HERRERA ALATORRE</dc:creator>
  <cp:keywords/>
  <dc:description/>
  <cp:lastModifiedBy>ALFONSO HERRERA ALATORRE</cp:lastModifiedBy>
  <cp:revision>3</cp:revision>
  <cp:lastPrinted>2020-02-02T18:57:00Z</cp:lastPrinted>
  <dcterms:created xsi:type="dcterms:W3CDTF">2020-01-20T02:26:00Z</dcterms:created>
  <dcterms:modified xsi:type="dcterms:W3CDTF">2020-02-02T18:57:00Z</dcterms:modified>
</cp:coreProperties>
</file>